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BAF" w:rsidRPr="00C16BAF" w:rsidRDefault="00C16BAF" w:rsidP="00FE7077">
      <w:pPr>
        <w:rPr>
          <w:rFonts w:ascii="Arial" w:hAnsi="Arial"/>
          <w:b/>
          <w:i/>
          <w:noProof/>
          <w:sz w:val="24"/>
        </w:rPr>
      </w:pPr>
      <w:r w:rsidRPr="00C16BAF">
        <w:rPr>
          <w:rFonts w:ascii="Arial" w:hAnsi="Arial"/>
          <w:b/>
          <w:noProof/>
          <w:sz w:val="24"/>
        </w:rPr>
        <w:t xml:space="preserve">3GPP </w:t>
      </w:r>
      <w:smartTag w:uri="urn:schemas-microsoft-com:office:smarttags" w:element="chsdate">
        <w:r w:rsidRPr="00C16BAF">
          <w:rPr>
            <w:rFonts w:ascii="Arial" w:hAnsi="Arial"/>
            <w:b/>
            <w:noProof/>
            <w:sz w:val="24"/>
          </w:rPr>
          <w:t>TSG CT</w:t>
        </w:r>
      </w:smartTag>
      <w:r w:rsidRPr="00C16BAF">
        <w:rPr>
          <w:rFonts w:ascii="Arial" w:hAnsi="Arial"/>
          <w:b/>
          <w:noProof/>
          <w:sz w:val="24"/>
        </w:rPr>
        <w:t xml:space="preserve"> WG1 Meeting #</w:t>
      </w:r>
      <w:r w:rsidR="00B96BE0">
        <w:rPr>
          <w:rFonts w:ascii="Arial" w:hAnsi="Arial"/>
          <w:b/>
          <w:noProof/>
          <w:sz w:val="24"/>
        </w:rPr>
        <w:t>1</w:t>
      </w:r>
      <w:r w:rsidR="000E353A">
        <w:rPr>
          <w:rFonts w:ascii="Arial" w:hAnsi="Arial"/>
          <w:b/>
          <w:noProof/>
          <w:sz w:val="24"/>
        </w:rPr>
        <w:t>2</w:t>
      </w:r>
      <w:r w:rsidR="007F2F99">
        <w:rPr>
          <w:rFonts w:ascii="Arial" w:hAnsi="Arial"/>
          <w:b/>
          <w:noProof/>
          <w:sz w:val="24"/>
        </w:rPr>
        <w:t>1</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w:t>
      </w:r>
      <w:r w:rsidR="009E3015" w:rsidRPr="009E3015">
        <w:rPr>
          <w:rFonts w:ascii="Arial" w:hAnsi="Arial"/>
          <w:b/>
          <w:noProof/>
          <w:sz w:val="24"/>
        </w:rPr>
        <w:t>198231</w:t>
      </w:r>
    </w:p>
    <w:p w:rsidR="00417682" w:rsidRDefault="007F2F99" w:rsidP="00417682">
      <w:pPr>
        <w:pStyle w:val="CRCoverPage"/>
        <w:outlineLvl w:val="0"/>
        <w:rPr>
          <w:b/>
          <w:noProof/>
          <w:sz w:val="24"/>
        </w:rPr>
      </w:pPr>
      <w:r>
        <w:rPr>
          <w:b/>
          <w:noProof/>
          <w:sz w:val="24"/>
        </w:rPr>
        <w:t>Reno (NV), USA, 11-15 November</w:t>
      </w:r>
      <w:r w:rsidR="000B1D6E">
        <w:rPr>
          <w:b/>
          <w:noProof/>
          <w:sz w:val="24"/>
        </w:rPr>
        <w:t xml:space="preserve"> </w:t>
      </w:r>
      <w:r w:rsidR="00C054F4">
        <w:rPr>
          <w:b/>
          <w:noProof/>
          <w:sz w:val="24"/>
        </w:rPr>
        <w:t>2019</w:t>
      </w:r>
    </w:p>
    <w:p w:rsidR="00C16BAF" w:rsidRPr="00F9716A" w:rsidRDefault="00C16BAF" w:rsidP="00C16BAF">
      <w:pPr>
        <w:rPr>
          <w:rFonts w:ascii="Arial" w:hAnsi="Arial" w:cs="Arial"/>
          <w:b/>
          <w:bCs/>
          <w:noProof/>
          <w:sz w:val="24"/>
        </w:rPr>
      </w:pPr>
    </w:p>
    <w:p w:rsidR="00236D1F" w:rsidRDefault="00611DFD">
      <w:pPr>
        <w:spacing w:after="120"/>
        <w:ind w:left="1985" w:hanging="1985"/>
        <w:rPr>
          <w:rFonts w:ascii="Arial" w:hAnsi="Arial" w:cs="Arial"/>
          <w:b/>
          <w:bCs/>
        </w:rPr>
      </w:pPr>
      <w:r>
        <w:rPr>
          <w:rFonts w:ascii="Arial" w:hAnsi="Arial" w:cs="Arial"/>
          <w:b/>
          <w:bCs/>
        </w:rPr>
        <w:t>Source:</w:t>
      </w:r>
      <w:r>
        <w:rPr>
          <w:rFonts w:ascii="Arial" w:hAnsi="Arial" w:cs="Arial"/>
          <w:b/>
          <w:bCs/>
        </w:rPr>
        <w:tab/>
      </w:r>
      <w:r w:rsidRPr="001C4B56">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B72CF" w:rsidRPr="00DB72CF">
        <w:rPr>
          <w:rFonts w:ascii="Arial" w:hAnsi="Arial" w:cs="Arial"/>
          <w:b/>
          <w:bCs/>
        </w:rPr>
        <w:t>Discussion on UE paging probability for WUS</w:t>
      </w:r>
    </w:p>
    <w:p w:rsidR="00236D1F" w:rsidRDefault="001B32B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D2C7A" w:rsidRPr="000D2C7A">
        <w:rPr>
          <w:rFonts w:ascii="Arial" w:hAnsi="Arial" w:cs="Arial"/>
          <w:b/>
          <w:bCs/>
        </w:rPr>
        <w:t>16.2.3.1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B32BA">
        <w:rPr>
          <w:rFonts w:ascii="Arial" w:hAnsi="Arial" w:cs="Arial"/>
          <w:b/>
          <w:bCs/>
        </w:rPr>
        <w:t>Discussion and Decision</w:t>
      </w:r>
    </w:p>
    <w:p w:rsidR="00DB72CF" w:rsidRPr="00DB72CF" w:rsidRDefault="00DB72CF" w:rsidP="00DB72CF">
      <w:pPr>
        <w:pBdr>
          <w:bottom w:val="single" w:sz="4" w:space="1" w:color="auto"/>
        </w:pBdr>
        <w:rPr>
          <w:rFonts w:ascii="Calibri" w:hAnsi="Calibri" w:cs="Calibri"/>
          <w:b/>
          <w:bCs/>
        </w:rPr>
      </w:pPr>
    </w:p>
    <w:p w:rsidR="00DB72CF" w:rsidRPr="00DB72CF" w:rsidRDefault="00DB72CF" w:rsidP="00DB72CF">
      <w:pPr>
        <w:keepNext/>
        <w:spacing w:after="240"/>
        <w:ind w:right="284"/>
        <w:outlineLvl w:val="0"/>
        <w:rPr>
          <w:b/>
          <w:noProof/>
          <w:sz w:val="24"/>
        </w:rPr>
      </w:pPr>
      <w:r w:rsidRPr="00DB72CF">
        <w:rPr>
          <w:b/>
          <w:noProof/>
          <w:sz w:val="24"/>
        </w:rPr>
        <w:t>1. Introduction</w:t>
      </w:r>
    </w:p>
    <w:p w:rsidR="00DB72CF" w:rsidRPr="00DB72CF" w:rsidRDefault="00DB72CF" w:rsidP="00DB72CF">
      <w:pPr>
        <w:spacing w:afterLines="50" w:after="120"/>
        <w:rPr>
          <w:noProof/>
        </w:rPr>
      </w:pPr>
      <w:r w:rsidRPr="00DB72CF">
        <w:rPr>
          <w:noProof/>
        </w:rPr>
        <w:t>Back to May 2019, RAN2 has sent an LS [1] to SA2 and cc CT1 on assistance indication for Wake-Up Signal (WUS) grouping. Thereafter, there are several LSs [2, 3] exchanged between SA2 and RAN2 on this topic and in the last SA2 Oct. meeting, SA2 has technically endorsed a CR [4] and indicated the SA2 conclusion to RAN2/RAN3/CT1 in an LS [5]. In this LS [5], SA2 further asked CT1 to provide the feedback on SA2 endorsed CR. In SA2 endorsed CR, the required NAS protocol updates are observed.</w:t>
      </w:r>
    </w:p>
    <w:p w:rsidR="00DB72CF" w:rsidRPr="00DB72CF" w:rsidRDefault="00DB72CF" w:rsidP="00DB72CF">
      <w:pPr>
        <w:spacing w:afterLines="50" w:after="120"/>
        <w:rPr>
          <w:noProof/>
        </w:rPr>
      </w:pPr>
      <w:r w:rsidRPr="00DB72CF">
        <w:rPr>
          <w:noProof/>
        </w:rPr>
        <w:t>This discussion paper attempts to discuss and analyze the required CT1 work over NAS protocol to implement SA2 agreed requirements on WUS assistance and propose a way forward.</w:t>
      </w:r>
    </w:p>
    <w:p w:rsidR="00DB72CF" w:rsidRPr="00DB72CF" w:rsidRDefault="00DB72CF" w:rsidP="00DB72CF">
      <w:pPr>
        <w:spacing w:afterLines="50" w:after="120"/>
        <w:rPr>
          <w:noProof/>
        </w:rPr>
      </w:pPr>
      <w:r w:rsidRPr="00DB72CF">
        <w:rPr>
          <w:noProof/>
        </w:rPr>
        <w:t>Note that WUS so far is only an EPC/LTE feature without touching 5GS.</w:t>
      </w:r>
    </w:p>
    <w:p w:rsidR="00DB72CF" w:rsidRPr="00DB72CF" w:rsidRDefault="00DB72CF" w:rsidP="00DB72CF">
      <w:pPr>
        <w:spacing w:afterLines="50" w:after="120"/>
      </w:pPr>
    </w:p>
    <w:p w:rsidR="00DB72CF" w:rsidRPr="00DB72CF" w:rsidRDefault="00DB72CF" w:rsidP="00DB72CF">
      <w:pPr>
        <w:keepNext/>
        <w:spacing w:after="240"/>
        <w:ind w:right="284"/>
        <w:outlineLvl w:val="0"/>
        <w:rPr>
          <w:b/>
          <w:noProof/>
          <w:sz w:val="24"/>
        </w:rPr>
      </w:pPr>
      <w:r w:rsidRPr="00DB72CF">
        <w:rPr>
          <w:b/>
          <w:noProof/>
          <w:sz w:val="24"/>
        </w:rPr>
        <w:t>2. Discussion</w:t>
      </w:r>
      <w:bookmarkStart w:id="0" w:name="_GoBack"/>
      <w:bookmarkEnd w:id="0"/>
    </w:p>
    <w:p w:rsidR="00DB72CF" w:rsidRPr="00DB72CF" w:rsidRDefault="00DB72CF" w:rsidP="00F5030E">
      <w:pPr>
        <w:keepNext/>
        <w:spacing w:afterLines="100" w:after="240"/>
        <w:ind w:right="284"/>
        <w:outlineLvl w:val="1"/>
        <w:rPr>
          <w:b/>
          <w:noProof/>
          <w:lang w:eastAsia="zh-CN"/>
        </w:rPr>
      </w:pPr>
      <w:r w:rsidRPr="00DB72CF">
        <w:rPr>
          <w:b/>
          <w:noProof/>
          <w:lang w:eastAsia="zh-CN"/>
        </w:rPr>
        <w:t>2.1 What is WUS</w:t>
      </w:r>
    </w:p>
    <w:p w:rsidR="00DB72CF" w:rsidRPr="00DB72CF" w:rsidRDefault="00DB72CF" w:rsidP="00DB72CF">
      <w:pPr>
        <w:spacing w:afterLines="50" w:after="120"/>
      </w:pPr>
      <w:r w:rsidRPr="00DB72CF">
        <w:t>3GPP RAN has approved a Rel-16 WID RP-190757 [6] "Additional enhancements for NB-IoT" (NB_IOTenh3) and a Rel-16 WID RP-190770 [7] "Additional MTC enhancements for LTE" (LTE_eMTC5) in March 2019. Both WIDs include one feature called WUS (copied from RAN WID):</w:t>
      </w:r>
    </w:p>
    <w:p w:rsidR="00DB72CF" w:rsidRPr="00DB72CF" w:rsidRDefault="00DB72CF" w:rsidP="00DB72CF">
      <w:pPr>
        <w:spacing w:afterLines="50" w:after="120"/>
        <w:ind w:left="284"/>
        <w:rPr>
          <w:i/>
          <w:noProof/>
        </w:rPr>
      </w:pPr>
      <w:r w:rsidRPr="00DB72CF">
        <w:rPr>
          <w:noProof/>
        </w:rPr>
        <w:t>"</w:t>
      </w:r>
      <w:r w:rsidRPr="00DB72CF">
        <w:rPr>
          <w:b/>
          <w:i/>
          <w:noProof/>
        </w:rPr>
        <w:t xml:space="preserve">Improved DL transmission efficiency and/or </w:t>
      </w:r>
      <w:bookmarkStart w:id="1" w:name="OLE_LINK8"/>
      <w:r w:rsidRPr="00DB72CF">
        <w:rPr>
          <w:b/>
          <w:i/>
          <w:noProof/>
          <w:highlight w:val="yellow"/>
        </w:rPr>
        <w:t>UE power consumption</w:t>
      </w:r>
      <w:bookmarkEnd w:id="1"/>
      <w:r w:rsidRPr="00DB72CF">
        <w:rPr>
          <w:b/>
          <w:i/>
          <w:noProof/>
        </w:rPr>
        <w:t>:</w:t>
      </w:r>
    </w:p>
    <w:p w:rsidR="00DB72CF" w:rsidRPr="00DB72CF" w:rsidRDefault="00DB72CF" w:rsidP="00DB72CF">
      <w:pPr>
        <w:spacing w:afterLines="50" w:after="120"/>
        <w:ind w:left="567"/>
        <w:rPr>
          <w:noProof/>
        </w:rPr>
      </w:pPr>
      <w:r w:rsidRPr="00DB72CF">
        <w:rPr>
          <w:i/>
          <w:noProof/>
        </w:rPr>
        <w:t>•</w:t>
      </w:r>
      <w:r w:rsidRPr="00DB72CF">
        <w:rPr>
          <w:i/>
          <w:noProof/>
        </w:rPr>
        <w:tab/>
      </w:r>
      <w:r w:rsidRPr="00DB72CF">
        <w:rPr>
          <w:i/>
          <w:noProof/>
          <w:highlight w:val="yellow"/>
        </w:rPr>
        <w:t>Specify support for UE-group wake-up signal (WUS)</w:t>
      </w:r>
      <w:r w:rsidRPr="00DB72CF">
        <w:rPr>
          <w:i/>
          <w:noProof/>
        </w:rPr>
        <w:t xml:space="preserve"> [RAN1, RAN2, RAN4]</w:t>
      </w:r>
      <w:r w:rsidRPr="00DB72CF">
        <w:rPr>
          <w:noProof/>
        </w:rPr>
        <w:t>"</w:t>
      </w:r>
    </w:p>
    <w:p w:rsidR="00DB72CF" w:rsidRPr="00DB72CF" w:rsidRDefault="00DB72CF" w:rsidP="00DB72CF">
      <w:pPr>
        <w:spacing w:afterLines="50" w:after="120"/>
      </w:pPr>
      <w:r w:rsidRPr="00DB72CF">
        <w:t>WUS was originally introduced as a pure RAN feature in Rel-15. The main motivation of WUS is to reduce the UE power consumption for paging. Before WUS, the UE in RRC_IDLE with DRX or eDRX needs to monitor MPDCCH or NPDCCH in every paging occasion (PO) every DRX cycle to detect whether there is a paging message from the network. If there is no paging coming, the power consumption has been wasted.</w:t>
      </w:r>
    </w:p>
    <w:p w:rsidR="00DB72CF" w:rsidRPr="00DB72CF" w:rsidRDefault="00DB72CF" w:rsidP="00DB72CF">
      <w:pPr>
        <w:spacing w:afterLines="50" w:after="120"/>
      </w:pPr>
      <w:r w:rsidRPr="00DB72CF">
        <w:t>The detected WUS will instruct the UE has to monitor MPDCCH or NPDCCH for paging, and otherwise allows the UE to skip the paging monitoring (see Figure 1 copied from TS 36.300 Figure 10.1.4-1). Since the power consumption of monitoring WUS is less than the power consumption of monitoring MPDCCH or NPDCCH, the power consumption for paging monitoring can be reduced.</w:t>
      </w:r>
    </w:p>
    <w:p w:rsidR="00DB72CF" w:rsidRPr="00DB72CF" w:rsidRDefault="00DB72CF" w:rsidP="00DB72CF">
      <w:pPr>
        <w:spacing w:afterLines="50" w:after="120"/>
      </w:pPr>
    </w:p>
    <w:p w:rsidR="00DB72CF" w:rsidRPr="00DB72CF" w:rsidRDefault="00C94C15" w:rsidP="00DB72CF">
      <w:pPr>
        <w:spacing w:afterLines="50" w:after="120"/>
        <w:jc w:val="center"/>
      </w:pPr>
      <w:r w:rsidRPr="00DB72CF">
        <w:rPr>
          <w:noProof/>
          <w:lang w:val="en-US" w:eastAsia="zh-CN"/>
        </w:rPr>
        <w:drawing>
          <wp:inline distT="0" distB="0" distL="0" distR="0">
            <wp:extent cx="2911475" cy="66738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11475" cy="667385"/>
                    </a:xfrm>
                    <a:prstGeom prst="rect">
                      <a:avLst/>
                    </a:prstGeom>
                    <a:noFill/>
                    <a:ln>
                      <a:noFill/>
                    </a:ln>
                  </pic:spPr>
                </pic:pic>
              </a:graphicData>
            </a:graphic>
          </wp:inline>
        </w:drawing>
      </w:r>
    </w:p>
    <w:p w:rsidR="00DB72CF" w:rsidRPr="00DB72CF" w:rsidRDefault="00DB72CF" w:rsidP="00DB72CF">
      <w:pPr>
        <w:spacing w:afterLines="50" w:after="120"/>
        <w:jc w:val="center"/>
      </w:pPr>
      <w:r w:rsidRPr="00DB72CF">
        <w:t>Figure 1: Illustration of WUS timing</w:t>
      </w:r>
    </w:p>
    <w:p w:rsidR="00DB72CF" w:rsidRPr="00DB72CF" w:rsidRDefault="00DB72CF" w:rsidP="00DB72CF">
      <w:pPr>
        <w:spacing w:afterLines="50" w:after="120"/>
      </w:pPr>
      <w:r w:rsidRPr="00DB72CF">
        <w:t xml:space="preserve">Based on above, WUS is mainly beneficial to following use cases which typically apply to </w:t>
      </w:r>
      <w:bookmarkStart w:id="2" w:name="OLE_LINK9"/>
      <w:r w:rsidRPr="00DB72CF">
        <w:t>NB-IoT/eMTC UEs</w:t>
      </w:r>
      <w:bookmarkEnd w:id="2"/>
      <w:r w:rsidRPr="00DB72CF">
        <w:t>:</w:t>
      </w:r>
    </w:p>
    <w:p w:rsidR="00DB72CF" w:rsidRPr="00DB72CF" w:rsidRDefault="00DB72CF" w:rsidP="00DB72CF">
      <w:pPr>
        <w:numPr>
          <w:ilvl w:val="0"/>
          <w:numId w:val="4"/>
        </w:numPr>
        <w:spacing w:afterLines="50" w:after="120"/>
      </w:pPr>
      <w:r w:rsidRPr="00DB72CF">
        <w:t>UEs with short (e)DRX that are not paged very often; and/or</w:t>
      </w:r>
    </w:p>
    <w:p w:rsidR="00DB72CF" w:rsidRPr="00DB72CF" w:rsidRDefault="00DB72CF" w:rsidP="00DB72CF">
      <w:pPr>
        <w:numPr>
          <w:ilvl w:val="0"/>
          <w:numId w:val="4"/>
        </w:numPr>
        <w:spacing w:afterLines="50" w:after="120"/>
      </w:pPr>
      <w:r w:rsidRPr="00DB72CF">
        <w:t>UEs in extended coverage.</w:t>
      </w:r>
    </w:p>
    <w:p w:rsidR="00DB72CF" w:rsidRPr="00DB72CF" w:rsidRDefault="00DB72CF" w:rsidP="00DB72CF">
      <w:pPr>
        <w:spacing w:afterLines="50" w:after="120"/>
        <w:rPr>
          <w:b/>
          <w:noProof/>
          <w:u w:val="single"/>
          <w:lang w:eastAsia="zh-CN"/>
        </w:rPr>
      </w:pPr>
      <w:r w:rsidRPr="00DB72CF">
        <w:rPr>
          <w:b/>
          <w:noProof/>
          <w:u w:val="single"/>
          <w:lang w:eastAsia="zh-CN"/>
        </w:rPr>
        <w:t>Observation 1: WUS is used for UE power consumption reduction and typically used for NB-IoT/eMTC UEs.</w:t>
      </w:r>
    </w:p>
    <w:p w:rsidR="00DB72CF" w:rsidRPr="00DB72CF" w:rsidRDefault="00DB72CF" w:rsidP="00DB72CF">
      <w:pPr>
        <w:keepNext/>
        <w:spacing w:before="240" w:afterLines="100" w:after="240"/>
        <w:ind w:right="284"/>
        <w:outlineLvl w:val="1"/>
        <w:rPr>
          <w:b/>
          <w:noProof/>
          <w:lang w:eastAsia="zh-CN"/>
        </w:rPr>
      </w:pPr>
      <w:r w:rsidRPr="00DB72CF">
        <w:rPr>
          <w:b/>
          <w:noProof/>
          <w:lang w:eastAsia="zh-CN"/>
        </w:rPr>
        <w:lastRenderedPageBreak/>
        <w:t>2.2 Why UE paging probability is needed for WUS</w:t>
      </w:r>
    </w:p>
    <w:p w:rsidR="00DB72CF" w:rsidRPr="00DB72CF" w:rsidRDefault="00DB72CF" w:rsidP="00DB72CF">
      <w:pPr>
        <w:spacing w:afterLines="50" w:after="120"/>
      </w:pPr>
      <w:r w:rsidRPr="00DB72CF">
        <w:t>As indicated in RAN2 LS [1]:</w:t>
      </w:r>
    </w:p>
    <w:p w:rsidR="00DB72CF" w:rsidRPr="00DB72CF" w:rsidRDefault="00DB72CF" w:rsidP="00DB72CF">
      <w:pPr>
        <w:spacing w:afterLines="50" w:after="120"/>
        <w:ind w:left="284"/>
        <w:rPr>
          <w:i/>
        </w:rPr>
      </w:pPr>
      <w:r w:rsidRPr="00DB72CF">
        <w:t>"</w:t>
      </w:r>
      <w:r w:rsidRPr="00DB72CF">
        <w:rPr>
          <w:i/>
        </w:rPr>
        <w:t xml:space="preserve">From RAN2 point of view, </w:t>
      </w:r>
      <w:r w:rsidRPr="00DB72CF">
        <w:rPr>
          <w:i/>
          <w:highlight w:val="yellow"/>
        </w:rPr>
        <w:t>WUS grouping based on paging probability information is beneficial for improving false wake-up probability for UEs which are not frequently paged, but may increase false wake-up probability for UEs which are frequently paged.</w:t>
      </w:r>
    </w:p>
    <w:p w:rsidR="00DB72CF" w:rsidRPr="00DB72CF" w:rsidRDefault="00DB72CF" w:rsidP="00DB72CF">
      <w:pPr>
        <w:spacing w:afterLines="50" w:after="120"/>
        <w:ind w:left="284"/>
      </w:pPr>
      <w:r w:rsidRPr="00DB72CF">
        <w:rPr>
          <w:i/>
        </w:rPr>
        <w:t xml:space="preserve">In order to reduce false wake-up probability of the UEs that are not paged very frequently, RAN2 discussed the feasibility </w:t>
      </w:r>
      <w:r w:rsidRPr="00DB72CF">
        <w:rPr>
          <w:i/>
          <w:highlight w:val="yellow"/>
        </w:rPr>
        <w:t>to separately group the UEs that are paged frequently and the UE that are paged rarely</w:t>
      </w:r>
      <w:r w:rsidRPr="00DB72CF">
        <w:rPr>
          <w:i/>
        </w:rPr>
        <w:t>. This could be done e.g. based on information from the MME on how often the UE is paged.</w:t>
      </w:r>
      <w:r w:rsidRPr="00DB72CF">
        <w:t>"</w:t>
      </w:r>
    </w:p>
    <w:p w:rsidR="00DB72CF" w:rsidRPr="00DB72CF" w:rsidRDefault="00DB72CF" w:rsidP="00DB72CF">
      <w:pPr>
        <w:spacing w:afterLines="50" w:after="120"/>
      </w:pPr>
      <w:r w:rsidRPr="00DB72CF">
        <w:t>As indicated in RAN2 LS [3]:</w:t>
      </w:r>
    </w:p>
    <w:p w:rsidR="00DB72CF" w:rsidRPr="00DB72CF" w:rsidRDefault="00DB72CF" w:rsidP="00DB72CF">
      <w:pPr>
        <w:spacing w:afterLines="50" w:after="120"/>
        <w:ind w:left="284"/>
        <w:rPr>
          <w:i/>
        </w:rPr>
      </w:pPr>
      <w:r w:rsidRPr="00DB72CF">
        <w:t>"</w:t>
      </w:r>
      <w:r w:rsidRPr="00DB72CF">
        <w:rPr>
          <w:i/>
        </w:rPr>
        <w:t>RAN2 has made the following agreements regarding how paging probability based WUS grouping would work:</w:t>
      </w:r>
    </w:p>
    <w:p w:rsidR="00DB72CF" w:rsidRPr="00DB72CF" w:rsidRDefault="00DB72CF" w:rsidP="00DB72CF">
      <w:pPr>
        <w:spacing w:afterLines="50" w:after="120"/>
        <w:ind w:left="426"/>
        <w:rPr>
          <w:i/>
        </w:rPr>
      </w:pPr>
      <w:r w:rsidRPr="00DB72CF">
        <w:rPr>
          <w:i/>
        </w:rPr>
        <w:t>-</w:t>
      </w:r>
      <w:r w:rsidRPr="00DB72CF">
        <w:rPr>
          <w:i/>
        </w:rPr>
        <w:tab/>
      </w:r>
      <w:r w:rsidRPr="00DB72CF">
        <w:rPr>
          <w:i/>
          <w:highlight w:val="yellow"/>
        </w:rPr>
        <w:t>Paging probability information is negotiated between the UE and MME via NAS signalling</w:t>
      </w:r>
      <w:r w:rsidRPr="00DB72CF">
        <w:rPr>
          <w:i/>
        </w:rPr>
        <w:t xml:space="preserve"> </w:t>
      </w:r>
    </w:p>
    <w:p w:rsidR="00DB72CF" w:rsidRPr="00DB72CF" w:rsidRDefault="00DB72CF" w:rsidP="00DB72CF">
      <w:pPr>
        <w:spacing w:afterLines="50" w:after="120"/>
        <w:ind w:left="426"/>
        <w:rPr>
          <w:i/>
        </w:rPr>
      </w:pPr>
      <w:r w:rsidRPr="00DB72CF">
        <w:rPr>
          <w:i/>
        </w:rPr>
        <w:t>-</w:t>
      </w:r>
      <w:r w:rsidRPr="00DB72CF">
        <w:rPr>
          <w:i/>
        </w:rPr>
        <w:tab/>
      </w:r>
      <w:r w:rsidRPr="00DB72CF">
        <w:rPr>
          <w:i/>
          <w:highlight w:val="yellow"/>
        </w:rPr>
        <w:t>This paging probability information needs to be provided to the eNB via S1 paging</w:t>
      </w:r>
      <w:r w:rsidRPr="00DB72CF">
        <w:rPr>
          <w:i/>
        </w:rPr>
        <w:t xml:space="preserve"> </w:t>
      </w:r>
    </w:p>
    <w:p w:rsidR="00DB72CF" w:rsidRPr="00DB72CF" w:rsidRDefault="00DB72CF" w:rsidP="00DB72CF">
      <w:pPr>
        <w:spacing w:afterLines="50" w:after="120"/>
        <w:ind w:left="426"/>
      </w:pPr>
      <w:r w:rsidRPr="00DB72CF">
        <w:rPr>
          <w:i/>
        </w:rPr>
        <w:t>-</w:t>
      </w:r>
      <w:r w:rsidRPr="00DB72CF">
        <w:rPr>
          <w:i/>
        </w:rPr>
        <w:tab/>
      </w:r>
      <w:r w:rsidRPr="00DB72CF">
        <w:rPr>
          <w:i/>
          <w:highlight w:val="yellow"/>
        </w:rPr>
        <w:t>eNB configures, via broadcast, the relation between this paging probability information and WUS group</w:t>
      </w:r>
      <w:r w:rsidRPr="00DB72CF">
        <w:rPr>
          <w:i/>
        </w:rPr>
        <w:t xml:space="preserve"> on Uu interface.</w:t>
      </w:r>
      <w:r w:rsidRPr="00DB72CF">
        <w:t>"</w:t>
      </w:r>
    </w:p>
    <w:p w:rsidR="00DB72CF" w:rsidRPr="00DB72CF" w:rsidRDefault="00DB72CF" w:rsidP="00DB72CF">
      <w:pPr>
        <w:spacing w:afterLines="50" w:after="120"/>
      </w:pPr>
      <w:r w:rsidRPr="00DB72CF">
        <w:t>WUS is used per cell specific. In Rel-15, there is only one WUS for all UEs camping on the current serving cell. If any UE is paged in a PO, all UEs monitoring the same PO will be woken up by WUS to receive paging. This will cause unnecessary power consumption for UEs that there is no paging on that PO.</w:t>
      </w:r>
    </w:p>
    <w:p w:rsidR="00DB72CF" w:rsidRPr="00DB72CF" w:rsidRDefault="00DB72CF" w:rsidP="00DB72CF">
      <w:pPr>
        <w:spacing w:afterLines="50" w:after="120"/>
      </w:pPr>
      <w:r w:rsidRPr="00DB72CF">
        <w:t xml:space="preserve">In Rel-16, RAN introduced </w:t>
      </w:r>
      <w:bookmarkStart w:id="3" w:name="OLE_LINK11"/>
      <w:r w:rsidRPr="00DB72CF">
        <w:t>WUS sub-groups</w:t>
      </w:r>
      <w:bookmarkEnd w:id="3"/>
      <w:r w:rsidRPr="00DB72CF">
        <w:t xml:space="preserve"> to decrease the probability of false alarm, i.e. only a sub-set of UEs monitoring the PO will need to receive the paging. The UE paging probability is observed by RAN2 as a key parameter for the eNB to create WUS sub-groups for UEs. This allows to separate UEs rarely paged from UEs frequently paged and then benefiting the UEs rarely paged.</w:t>
      </w:r>
    </w:p>
    <w:p w:rsidR="00DB72CF" w:rsidRPr="00DB72CF" w:rsidRDefault="00DB72CF" w:rsidP="00DB72CF">
      <w:pPr>
        <w:spacing w:afterLines="50" w:after="120"/>
        <w:rPr>
          <w:lang w:val="en-US"/>
        </w:rPr>
      </w:pPr>
      <w:r w:rsidRPr="00DB72CF">
        <w:t xml:space="preserve">Based on RAN2 LS [1] and SA2 endorsed CR [4], the UE paging probability provides a metric on the probability of a UE receiving a paging message based on, e.g., statistical information. For example, if a UE has consecutively monitored </w:t>
      </w:r>
      <w:r w:rsidRPr="00DB72CF">
        <w:rPr>
          <w:i/>
        </w:rPr>
        <w:t>m</w:t>
      </w:r>
      <w:r w:rsidRPr="00DB72CF">
        <w:t xml:space="preserve"> POs but only received </w:t>
      </w:r>
      <w:r w:rsidRPr="00DB72CF">
        <w:rPr>
          <w:i/>
        </w:rPr>
        <w:t>n</w:t>
      </w:r>
      <w:r w:rsidRPr="00DB72CF">
        <w:t xml:space="preserve"> paging for it, then the current paging probability is </w:t>
      </w:r>
      <w:r w:rsidRPr="00DB72CF">
        <w:rPr>
          <w:i/>
        </w:rPr>
        <w:t>n/m</w:t>
      </w:r>
      <w:r w:rsidRPr="00DB72CF">
        <w:t>. Based on the UE traffic model and other factors, with long-time historical experience learning, the UE can have its relative stable paging probability.</w:t>
      </w:r>
    </w:p>
    <w:p w:rsidR="00DB72CF" w:rsidRPr="00DB72CF" w:rsidRDefault="00DB72CF" w:rsidP="00DB72CF">
      <w:pPr>
        <w:spacing w:afterLines="50" w:after="120"/>
        <w:rPr>
          <w:b/>
          <w:noProof/>
          <w:u w:val="single"/>
          <w:lang w:eastAsia="zh-CN"/>
        </w:rPr>
      </w:pPr>
      <w:r w:rsidRPr="00DB72CF">
        <w:rPr>
          <w:b/>
          <w:noProof/>
          <w:u w:val="single"/>
          <w:lang w:eastAsia="zh-CN"/>
        </w:rPr>
        <w:t>Observation 2: UE paging probability is used for group based WUS to avoid false wake-up UEs which are frequently paged and then benefit UEs which are rarely paged.</w:t>
      </w:r>
    </w:p>
    <w:p w:rsidR="00DB72CF" w:rsidRPr="00DB72CF" w:rsidRDefault="00DB72CF" w:rsidP="00DB72CF">
      <w:pPr>
        <w:keepNext/>
        <w:spacing w:before="240" w:afterLines="100" w:after="240"/>
        <w:ind w:right="284"/>
        <w:outlineLvl w:val="1"/>
        <w:rPr>
          <w:b/>
          <w:noProof/>
          <w:lang w:eastAsia="zh-CN"/>
        </w:rPr>
      </w:pPr>
      <w:r w:rsidRPr="00DB72CF">
        <w:rPr>
          <w:b/>
          <w:noProof/>
          <w:lang w:eastAsia="zh-CN"/>
        </w:rPr>
        <w:t>2.3 NAS impacts due to WUS</w:t>
      </w:r>
      <w:r w:rsidRPr="00DB72CF">
        <w:t xml:space="preserve"> </w:t>
      </w:r>
      <w:r w:rsidRPr="00DB72CF">
        <w:rPr>
          <w:b/>
          <w:noProof/>
          <w:lang w:eastAsia="zh-CN"/>
        </w:rPr>
        <w:t>assistance</w:t>
      </w:r>
    </w:p>
    <w:p w:rsidR="00DB72CF" w:rsidRPr="00DB72CF" w:rsidRDefault="00DB72CF" w:rsidP="00DB72CF">
      <w:pPr>
        <w:spacing w:afterLines="50" w:after="120"/>
      </w:pPr>
      <w:r w:rsidRPr="00DB72CF">
        <w:t>As per SA2 technically endorsed CR [4], following NAS impacts can be observed:</w:t>
      </w:r>
    </w:p>
    <w:p w:rsidR="00DB72CF" w:rsidRPr="00DB72CF" w:rsidRDefault="00DB72CF" w:rsidP="00DB72CF">
      <w:pPr>
        <w:numPr>
          <w:ilvl w:val="0"/>
          <w:numId w:val="5"/>
        </w:numPr>
        <w:spacing w:afterLines="50" w:after="120"/>
      </w:pPr>
      <w:r w:rsidRPr="00DB72CF">
        <w:t>If WUS Assistance Information is supported, the UE may indicate its capability to support WUS Assistance Information in the attach message to the network.</w:t>
      </w:r>
    </w:p>
    <w:p w:rsidR="00DB72CF" w:rsidRPr="00DB72CF" w:rsidRDefault="00DB72CF" w:rsidP="00DB72CF">
      <w:pPr>
        <w:numPr>
          <w:ilvl w:val="0"/>
          <w:numId w:val="5"/>
        </w:numPr>
        <w:spacing w:afterLines="50" w:after="120"/>
      </w:pPr>
      <w:r w:rsidRPr="00DB72CF">
        <w:t>If WUS Assistance Information is supported, the UE may provide its UE paging probability information in the attach/TAU request message to the network.</w:t>
      </w:r>
    </w:p>
    <w:p w:rsidR="00DB72CF" w:rsidRPr="00DB72CF" w:rsidRDefault="00DB72CF" w:rsidP="00DB72CF">
      <w:pPr>
        <w:numPr>
          <w:ilvl w:val="0"/>
          <w:numId w:val="5"/>
        </w:numPr>
        <w:spacing w:afterLines="50" w:after="120"/>
      </w:pPr>
      <w:r w:rsidRPr="00DB72CF">
        <w:t xml:space="preserve">The MME may use the UE provided paging probability, local configuration and/or previous statistical information for the UE to determine the WUS Assistance Information. Once determined, the MME shall provide the determined WUS Assistance Information in </w:t>
      </w:r>
      <w:r w:rsidRPr="00DB72CF">
        <w:rPr>
          <w:b/>
          <w:u w:val="single"/>
        </w:rPr>
        <w:t>every</w:t>
      </w:r>
      <w:r w:rsidRPr="00DB72CF">
        <w:t xml:space="preserve"> attach/TAU accept message to the UE. </w:t>
      </w:r>
    </w:p>
    <w:p w:rsidR="00DB72CF" w:rsidRPr="00DB72CF" w:rsidRDefault="00DB72CF" w:rsidP="00DB72CF">
      <w:pPr>
        <w:spacing w:afterLines="50" w:after="120"/>
      </w:pPr>
      <w:r w:rsidRPr="00DB72CF">
        <w:t>Following notes can be provided based on SA2 endorsements:</w:t>
      </w:r>
    </w:p>
    <w:p w:rsidR="00DB72CF" w:rsidRPr="00DB72CF" w:rsidRDefault="00DB72CF" w:rsidP="00DB72CF">
      <w:pPr>
        <w:numPr>
          <w:ilvl w:val="0"/>
          <w:numId w:val="6"/>
        </w:numPr>
        <w:spacing w:afterLines="50" w:after="120"/>
      </w:pPr>
      <w:r w:rsidRPr="00DB72CF">
        <w:t>So far, the content of the WUS Assistance Information determined by the MME only consists of the paging probability information.</w:t>
      </w:r>
    </w:p>
    <w:p w:rsidR="00DB72CF" w:rsidRPr="00DB72CF" w:rsidRDefault="00DB72CF" w:rsidP="00DB72CF">
      <w:pPr>
        <w:numPr>
          <w:ilvl w:val="0"/>
          <w:numId w:val="6"/>
        </w:numPr>
        <w:spacing w:afterLines="50" w:after="120"/>
      </w:pPr>
      <w:r w:rsidRPr="00DB72CF">
        <w:t>The paging probability information provides a metric on the probability of a UE receiving a paging message based on, e.g., statistical information.</w:t>
      </w:r>
    </w:p>
    <w:p w:rsidR="00DB72CF" w:rsidRPr="00DB72CF" w:rsidRDefault="00DB72CF" w:rsidP="00DB72CF">
      <w:pPr>
        <w:numPr>
          <w:ilvl w:val="0"/>
          <w:numId w:val="6"/>
        </w:numPr>
        <w:spacing w:afterLines="50" w:after="120"/>
      </w:pPr>
      <w:r w:rsidRPr="00DB72CF">
        <w:t>There are two types of paging probability information: the UE requested paging probability information and the network accepted paging probability information. The UE requested paging probability information is included in the attach/TAU request message while the network accepted paging probability information is included as part of determined WUS Assistance Information in the attach/TAU accept message. Similar as eDRX parameters negotiation, the paging probability information needs to be negotiated between the UE and the network before use. This was also indicated in RAN2 LS [3].</w:t>
      </w:r>
    </w:p>
    <w:p w:rsidR="00DB72CF" w:rsidRPr="00DB72CF" w:rsidRDefault="00DB72CF" w:rsidP="00DB72CF">
      <w:pPr>
        <w:numPr>
          <w:ilvl w:val="0"/>
          <w:numId w:val="6"/>
        </w:numPr>
        <w:spacing w:afterLines="50" w:after="120"/>
      </w:pPr>
      <w:r w:rsidRPr="00DB72CF">
        <w:t>Without the UE requested paging probability information, the MME can also determine and send the WUS Assistance Information to the UE, if the UE supports WUS Assistance Information.</w:t>
      </w:r>
    </w:p>
    <w:p w:rsidR="00DB72CF" w:rsidRPr="00DB72CF" w:rsidRDefault="00DB72CF" w:rsidP="00DB72CF">
      <w:pPr>
        <w:keepNext/>
        <w:spacing w:before="240" w:afterLines="100" w:after="240"/>
        <w:ind w:right="284"/>
        <w:outlineLvl w:val="1"/>
        <w:rPr>
          <w:b/>
          <w:noProof/>
          <w:lang w:eastAsia="zh-CN"/>
        </w:rPr>
      </w:pPr>
      <w:r w:rsidRPr="00DB72CF">
        <w:rPr>
          <w:b/>
          <w:noProof/>
          <w:lang w:eastAsia="zh-CN"/>
        </w:rPr>
        <w:lastRenderedPageBreak/>
        <w:t>2.4 Issues to be resolved in stage 3 for WUS</w:t>
      </w:r>
      <w:r w:rsidRPr="00DB72CF">
        <w:t xml:space="preserve"> </w:t>
      </w:r>
      <w:r w:rsidRPr="00DB72CF">
        <w:rPr>
          <w:b/>
          <w:noProof/>
          <w:lang w:eastAsia="zh-CN"/>
        </w:rPr>
        <w:t>assistance</w:t>
      </w:r>
    </w:p>
    <w:p w:rsidR="00DB72CF" w:rsidRPr="00DB72CF" w:rsidRDefault="00DB72CF" w:rsidP="00DB72CF">
      <w:pPr>
        <w:spacing w:afterLines="50" w:after="120"/>
      </w:pPr>
      <w:r w:rsidRPr="00DB72CF">
        <w:t xml:space="preserve">Based on section 2.3, following issues needs to be resolved for WUS </w:t>
      </w:r>
      <w:r w:rsidRPr="00DB72CF">
        <w:rPr>
          <w:noProof/>
        </w:rPr>
        <w:t xml:space="preserve">assistance </w:t>
      </w:r>
      <w:r w:rsidRPr="00DB72CF">
        <w:t>from stage 3 protocol perspective:</w:t>
      </w:r>
    </w:p>
    <w:p w:rsidR="00DB72CF" w:rsidRPr="00DB72CF" w:rsidRDefault="00DB72CF" w:rsidP="00DB72CF">
      <w:pPr>
        <w:spacing w:afterLines="50" w:after="120"/>
        <w:rPr>
          <w:b/>
          <w:u w:val="single"/>
        </w:rPr>
      </w:pPr>
      <w:r w:rsidRPr="00DB72CF">
        <w:rPr>
          <w:b/>
          <w:u w:val="single"/>
        </w:rPr>
        <w:t>Issue#1: The terminology and IE name used in stage 3.</w:t>
      </w:r>
    </w:p>
    <w:p w:rsidR="00DB72CF" w:rsidRPr="00DB72CF" w:rsidRDefault="00DB72CF" w:rsidP="00DB72CF">
      <w:pPr>
        <w:spacing w:afterLines="50" w:after="120"/>
        <w:rPr>
          <w:b/>
          <w:u w:val="single"/>
        </w:rPr>
      </w:pPr>
      <w:r w:rsidRPr="00DB72CF">
        <w:rPr>
          <w:b/>
          <w:u w:val="single"/>
        </w:rPr>
        <w:t>Issue#2: The IE conditions in NAS messages.</w:t>
      </w:r>
    </w:p>
    <w:p w:rsidR="00DB72CF" w:rsidRPr="00DB72CF" w:rsidRDefault="00DB72CF" w:rsidP="00DB72CF">
      <w:pPr>
        <w:spacing w:afterLines="50" w:after="120"/>
        <w:rPr>
          <w:b/>
          <w:u w:val="single"/>
        </w:rPr>
      </w:pPr>
      <w:r w:rsidRPr="00DB72CF">
        <w:rPr>
          <w:b/>
          <w:u w:val="single"/>
        </w:rPr>
        <w:t>Issue#3: The IE coding in NAS messages.</w:t>
      </w:r>
    </w:p>
    <w:p w:rsidR="00DB72CF" w:rsidRPr="00DB72CF" w:rsidRDefault="00DB72CF" w:rsidP="00DB72CF">
      <w:pPr>
        <w:spacing w:afterLines="50" w:after="120"/>
        <w:rPr>
          <w:b/>
          <w:u w:val="single"/>
        </w:rPr>
      </w:pPr>
      <w:r w:rsidRPr="00DB72CF">
        <w:rPr>
          <w:b/>
          <w:u w:val="single"/>
        </w:rPr>
        <w:t>Issue#4: The NAS trigger to use of WUS assistance.</w:t>
      </w:r>
    </w:p>
    <w:p w:rsidR="00DB72CF" w:rsidRPr="00DB72CF" w:rsidRDefault="00DB72CF" w:rsidP="00DB72CF">
      <w:pPr>
        <w:spacing w:afterLines="50" w:after="120"/>
        <w:rPr>
          <w:b/>
          <w:u w:val="single"/>
        </w:rPr>
      </w:pPr>
    </w:p>
    <w:p w:rsidR="00DB72CF" w:rsidRPr="00DB72CF" w:rsidRDefault="00DB72CF" w:rsidP="00DB72CF">
      <w:pPr>
        <w:keepNext/>
        <w:spacing w:after="240"/>
        <w:ind w:left="1985" w:right="284" w:hanging="1985"/>
        <w:outlineLvl w:val="0"/>
        <w:rPr>
          <w:b/>
          <w:noProof/>
          <w:sz w:val="24"/>
        </w:rPr>
      </w:pPr>
      <w:r w:rsidRPr="00DB72CF">
        <w:rPr>
          <w:b/>
          <w:noProof/>
          <w:sz w:val="24"/>
        </w:rPr>
        <w:t>3. Proposals</w:t>
      </w:r>
    </w:p>
    <w:p w:rsidR="00DB72CF" w:rsidRPr="00DB72CF" w:rsidRDefault="00DB72CF" w:rsidP="00DB72CF">
      <w:pPr>
        <w:keepNext/>
        <w:spacing w:before="240" w:afterLines="100" w:after="240"/>
        <w:ind w:right="284"/>
        <w:outlineLvl w:val="1"/>
        <w:rPr>
          <w:b/>
          <w:noProof/>
          <w:lang w:eastAsia="zh-CN"/>
        </w:rPr>
      </w:pPr>
      <w:r w:rsidRPr="00DB72CF">
        <w:rPr>
          <w:b/>
          <w:noProof/>
          <w:lang w:eastAsia="zh-CN"/>
        </w:rPr>
        <w:t>3.1 Proposals for issue#1</w:t>
      </w:r>
    </w:p>
    <w:p w:rsidR="00DB72CF" w:rsidRPr="00DB72CF" w:rsidRDefault="00DB72CF" w:rsidP="00DB72CF">
      <w:pPr>
        <w:spacing w:afterLines="50" w:after="120"/>
      </w:pPr>
      <w:r w:rsidRPr="00DB72CF">
        <w:t xml:space="preserve">WUS </w:t>
      </w:r>
      <w:r w:rsidRPr="00DB72CF">
        <w:rPr>
          <w:noProof/>
        </w:rPr>
        <w:t xml:space="preserve">assistance </w:t>
      </w:r>
      <w:r w:rsidRPr="00DB72CF">
        <w:t>is totally a new feature for NAS and some new terms were used in SA2. CT1 needs to decide to use appropriate terms in stage 3 from protocol implementation perspective. If SA2 terms are appropriate for stage 3, then we can re-use the same term as far as possible.</w:t>
      </w:r>
    </w:p>
    <w:p w:rsidR="00DB72CF" w:rsidRPr="00DB72CF" w:rsidRDefault="00DB72CF" w:rsidP="00DB72CF">
      <w:pPr>
        <w:spacing w:afterLines="50" w:after="120"/>
      </w:pPr>
      <w:r w:rsidRPr="00DB72CF">
        <w:t>The related terminology and IE name used in stage 3 are proposed as shown in table 1.</w:t>
      </w:r>
    </w:p>
    <w:p w:rsidR="00DB72CF" w:rsidRPr="00DB72CF" w:rsidRDefault="00DB72CF" w:rsidP="00DB72CF">
      <w:pPr>
        <w:spacing w:afterLines="50" w:after="120"/>
        <w:jc w:val="center"/>
      </w:pPr>
      <w:r w:rsidRPr="00DB72CF">
        <w:t>Table 1. Terminology and IE name used in stage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2771"/>
        <w:gridCol w:w="4886"/>
      </w:tblGrid>
      <w:tr w:rsidR="00DB72CF" w:rsidRPr="00DB72CF" w:rsidTr="0099540D">
        <w:tc>
          <w:tcPr>
            <w:tcW w:w="2235" w:type="dxa"/>
            <w:shd w:val="clear" w:color="auto" w:fill="ED7D31"/>
            <w:vAlign w:val="center"/>
          </w:tcPr>
          <w:p w:rsidR="00DB72CF" w:rsidRPr="00DB72CF" w:rsidRDefault="00DB72CF" w:rsidP="0099540D">
            <w:pPr>
              <w:spacing w:afterLines="50" w:after="120"/>
              <w:jc w:val="center"/>
              <w:rPr>
                <w:kern w:val="2"/>
                <w:sz w:val="21"/>
                <w:szCs w:val="22"/>
              </w:rPr>
            </w:pPr>
            <w:r w:rsidRPr="00DB72CF">
              <w:rPr>
                <w:kern w:val="2"/>
                <w:sz w:val="21"/>
                <w:szCs w:val="22"/>
              </w:rPr>
              <w:t>Terms/IEs used in SA2</w:t>
            </w:r>
          </w:p>
        </w:tc>
        <w:tc>
          <w:tcPr>
            <w:tcW w:w="2835" w:type="dxa"/>
            <w:shd w:val="clear" w:color="auto" w:fill="ED7D31"/>
            <w:vAlign w:val="center"/>
          </w:tcPr>
          <w:p w:rsidR="00DB72CF" w:rsidRPr="00DB72CF" w:rsidRDefault="00DB72CF" w:rsidP="0099540D">
            <w:pPr>
              <w:spacing w:afterLines="50" w:after="120"/>
              <w:jc w:val="center"/>
              <w:rPr>
                <w:kern w:val="2"/>
                <w:sz w:val="21"/>
                <w:szCs w:val="22"/>
              </w:rPr>
            </w:pPr>
            <w:r w:rsidRPr="00DB72CF">
              <w:rPr>
                <w:kern w:val="2"/>
                <w:sz w:val="21"/>
                <w:szCs w:val="22"/>
              </w:rPr>
              <w:t>Proposed terms/IEs in stage 3</w:t>
            </w:r>
          </w:p>
        </w:tc>
        <w:tc>
          <w:tcPr>
            <w:tcW w:w="5011" w:type="dxa"/>
            <w:shd w:val="clear" w:color="auto" w:fill="ED7D31"/>
            <w:vAlign w:val="center"/>
          </w:tcPr>
          <w:p w:rsidR="00DB72CF" w:rsidRPr="000D2C7A" w:rsidRDefault="00DB72CF" w:rsidP="0099540D">
            <w:pPr>
              <w:spacing w:afterLines="50" w:after="120"/>
              <w:jc w:val="center"/>
              <w:rPr>
                <w:kern w:val="2"/>
                <w:sz w:val="21"/>
                <w:szCs w:val="22"/>
              </w:rPr>
            </w:pPr>
            <w:r w:rsidRPr="000D2C7A">
              <w:rPr>
                <w:kern w:val="2"/>
                <w:sz w:val="21"/>
                <w:szCs w:val="22"/>
              </w:rPr>
              <w:t>Comments</w:t>
            </w:r>
          </w:p>
        </w:tc>
      </w:tr>
      <w:tr w:rsidR="00DB72CF" w:rsidRPr="00DB72CF" w:rsidTr="0099540D">
        <w:tc>
          <w:tcPr>
            <w:tcW w:w="2235"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Capability to support WUS Assistance Information</w:t>
            </w:r>
          </w:p>
        </w:tc>
        <w:tc>
          <w:tcPr>
            <w:tcW w:w="2835"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Capability of WUS assistance.</w:t>
            </w:r>
          </w:p>
        </w:tc>
        <w:tc>
          <w:tcPr>
            <w:tcW w:w="5011" w:type="dxa"/>
            <w:shd w:val="clear" w:color="auto" w:fill="auto"/>
          </w:tcPr>
          <w:p w:rsidR="00DB72CF" w:rsidRPr="000D2C7A" w:rsidRDefault="00DB72CF" w:rsidP="000D2C7A">
            <w:pPr>
              <w:pStyle w:val="aa"/>
              <w:numPr>
                <w:ilvl w:val="0"/>
                <w:numId w:val="8"/>
              </w:numPr>
              <w:spacing w:afterLines="50" w:after="120"/>
              <w:ind w:left="304"/>
              <w:rPr>
                <w:kern w:val="2"/>
                <w:sz w:val="21"/>
                <w:szCs w:val="22"/>
              </w:rPr>
            </w:pPr>
            <w:r w:rsidRPr="000D2C7A">
              <w:rPr>
                <w:kern w:val="2"/>
                <w:sz w:val="21"/>
                <w:szCs w:val="22"/>
              </w:rPr>
              <w:t>In Rel-15, WUS itself is a pure RAN feature transparent to the NAS. In Rel-16 WUS assistance feature was considered which involves NAS. Without WUS assistance provided by the NAS, WUS can still work in AS but no improvement.</w:t>
            </w:r>
          </w:p>
          <w:p w:rsidR="00DB72CF" w:rsidRPr="000D2C7A" w:rsidRDefault="00DB72CF" w:rsidP="000D2C7A">
            <w:pPr>
              <w:pStyle w:val="aa"/>
              <w:numPr>
                <w:ilvl w:val="0"/>
                <w:numId w:val="8"/>
              </w:numPr>
              <w:spacing w:afterLines="50" w:after="120"/>
              <w:ind w:left="304"/>
              <w:rPr>
                <w:kern w:val="2"/>
                <w:sz w:val="21"/>
                <w:szCs w:val="22"/>
              </w:rPr>
            </w:pPr>
            <w:r w:rsidRPr="000D2C7A">
              <w:rPr>
                <w:kern w:val="2"/>
                <w:sz w:val="21"/>
                <w:szCs w:val="22"/>
              </w:rPr>
              <w:t>It is natural for a UE to support a feature. "WUS Assistance Information" is an information and it is a little strange to say the support of an information in stage 3.</w:t>
            </w:r>
          </w:p>
        </w:tc>
      </w:tr>
      <w:tr w:rsidR="00DB72CF" w:rsidRPr="00DB72CF" w:rsidTr="0099540D">
        <w:tc>
          <w:tcPr>
            <w:tcW w:w="2235"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"WUS Assistance Information" included in the NAS message</w:t>
            </w:r>
          </w:p>
        </w:tc>
        <w:tc>
          <w:tcPr>
            <w:tcW w:w="2835"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Uplink: to use the Requested WUS assistance information IE.</w:t>
            </w:r>
          </w:p>
          <w:p w:rsidR="00DB72CF" w:rsidRPr="00DB72CF" w:rsidRDefault="00DB72CF" w:rsidP="0099540D">
            <w:pPr>
              <w:spacing w:afterLines="50" w:after="120"/>
              <w:rPr>
                <w:kern w:val="2"/>
                <w:sz w:val="21"/>
                <w:szCs w:val="22"/>
              </w:rPr>
            </w:pPr>
            <w:r w:rsidRPr="00DB72CF">
              <w:rPr>
                <w:kern w:val="2"/>
                <w:sz w:val="21"/>
                <w:szCs w:val="22"/>
              </w:rPr>
              <w:t>Downlink: to use the Negotiated WUS assistance information IE.</w:t>
            </w:r>
          </w:p>
        </w:tc>
        <w:tc>
          <w:tcPr>
            <w:tcW w:w="5011" w:type="dxa"/>
            <w:shd w:val="clear" w:color="auto" w:fill="auto"/>
          </w:tcPr>
          <w:p w:rsidR="00DB72CF" w:rsidRPr="000D2C7A" w:rsidRDefault="00DB72CF" w:rsidP="00B676A8">
            <w:pPr>
              <w:pStyle w:val="aa"/>
              <w:numPr>
                <w:ilvl w:val="0"/>
                <w:numId w:val="8"/>
              </w:numPr>
              <w:spacing w:afterLines="50" w:after="120"/>
              <w:ind w:left="304"/>
              <w:rPr>
                <w:kern w:val="2"/>
                <w:sz w:val="21"/>
                <w:szCs w:val="22"/>
              </w:rPr>
            </w:pPr>
            <w:r w:rsidRPr="000D2C7A">
              <w:rPr>
                <w:kern w:val="2"/>
                <w:sz w:val="21"/>
                <w:szCs w:val="22"/>
              </w:rPr>
              <w:t>SA2 used a very general term for this which is future-proof. So far, only UE paging probability is included in the WUS assistance information. Note that more other assistance information (e.g. mobility frequency as asked in SA2 LS [5]) may be included in this IE as well.</w:t>
            </w:r>
          </w:p>
          <w:p w:rsidR="00DB72CF" w:rsidRPr="000D2C7A" w:rsidRDefault="00DB72CF" w:rsidP="00B676A8">
            <w:pPr>
              <w:pStyle w:val="aa"/>
              <w:numPr>
                <w:ilvl w:val="0"/>
                <w:numId w:val="8"/>
              </w:numPr>
              <w:spacing w:afterLines="50" w:after="120"/>
              <w:ind w:left="304"/>
              <w:rPr>
                <w:kern w:val="2"/>
                <w:sz w:val="21"/>
                <w:szCs w:val="22"/>
              </w:rPr>
            </w:pPr>
            <w:r w:rsidRPr="000D2C7A">
              <w:rPr>
                <w:kern w:val="2"/>
                <w:sz w:val="21"/>
                <w:szCs w:val="22"/>
              </w:rPr>
              <w:t>In stage 3, it is better to use different IE name between uplink and downlink for easier implementation.</w:t>
            </w:r>
          </w:p>
        </w:tc>
      </w:tr>
      <w:tr w:rsidR="00DB72CF" w:rsidRPr="00DB72CF" w:rsidTr="0099540D">
        <w:tc>
          <w:tcPr>
            <w:tcW w:w="2235"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"additional UE paging probability information" included in the NAS message</w:t>
            </w:r>
          </w:p>
        </w:tc>
        <w:tc>
          <w:tcPr>
            <w:tcW w:w="2835"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Uplink: to include requested "UE paging probability" as one type of assistance information in the Requested WUS assistance information IE.</w:t>
            </w:r>
          </w:p>
          <w:p w:rsidR="00DB72CF" w:rsidRPr="00DB72CF" w:rsidRDefault="00DB72CF" w:rsidP="0099540D">
            <w:pPr>
              <w:spacing w:afterLines="50" w:after="120"/>
              <w:rPr>
                <w:kern w:val="2"/>
                <w:sz w:val="21"/>
                <w:szCs w:val="22"/>
              </w:rPr>
            </w:pPr>
            <w:r w:rsidRPr="00DB72CF">
              <w:rPr>
                <w:kern w:val="2"/>
                <w:sz w:val="21"/>
                <w:szCs w:val="22"/>
              </w:rPr>
              <w:t>Downlink: to include negotiated "UE paging probability" as one type of assistance information in the Negotiated WUS assistance information IE.</w:t>
            </w:r>
          </w:p>
        </w:tc>
        <w:tc>
          <w:tcPr>
            <w:tcW w:w="5011" w:type="dxa"/>
            <w:shd w:val="clear" w:color="auto" w:fill="auto"/>
          </w:tcPr>
          <w:p w:rsidR="00DB72CF" w:rsidRPr="000D2C7A" w:rsidRDefault="00DB72CF" w:rsidP="0099540D">
            <w:pPr>
              <w:spacing w:afterLines="50" w:after="120"/>
              <w:rPr>
                <w:kern w:val="2"/>
                <w:sz w:val="21"/>
                <w:szCs w:val="22"/>
              </w:rPr>
            </w:pPr>
            <w:r w:rsidRPr="000D2C7A">
              <w:rPr>
                <w:kern w:val="2"/>
                <w:sz w:val="21"/>
                <w:szCs w:val="22"/>
              </w:rPr>
              <w:t>"UE paging probability" is a key term for WUS and stage 3 can directly re-use the same term as used in SA2.</w:t>
            </w:r>
          </w:p>
        </w:tc>
      </w:tr>
    </w:tbl>
    <w:p w:rsidR="00DB72CF" w:rsidRPr="00DB72CF" w:rsidRDefault="00DB72CF" w:rsidP="00DB72CF">
      <w:pPr>
        <w:spacing w:afterLines="50" w:after="120"/>
      </w:pPr>
    </w:p>
    <w:p w:rsidR="00DB72CF" w:rsidRPr="00DB72CF" w:rsidRDefault="00DB72CF" w:rsidP="00DB72CF">
      <w:pPr>
        <w:spacing w:afterLines="50" w:after="120"/>
        <w:rPr>
          <w:b/>
          <w:u w:val="single"/>
        </w:rPr>
      </w:pPr>
      <w:r w:rsidRPr="00DB72CF">
        <w:rPr>
          <w:b/>
          <w:u w:val="single"/>
        </w:rPr>
        <w:t xml:space="preserve">Proposal#1: It proposes to use "WUS assistance " as UE capability, to use "Requested WUS assistance information" IE in the uplink, to use "Negotiated WUS assistance information" IE in the downlink and to include </w:t>
      </w:r>
      <w:r w:rsidRPr="00DB72CF">
        <w:rPr>
          <w:b/>
          <w:u w:val="single"/>
        </w:rPr>
        <w:lastRenderedPageBreak/>
        <w:t>"UE paging probability" as one type of assistance information in the "Requested/Negotiated WUS assistance information" IE.</w:t>
      </w:r>
    </w:p>
    <w:p w:rsidR="00DB72CF" w:rsidRPr="00DB72CF" w:rsidRDefault="00DB72CF" w:rsidP="00DB72CF">
      <w:pPr>
        <w:keepNext/>
        <w:spacing w:before="240" w:afterLines="100" w:after="240"/>
        <w:ind w:right="284"/>
        <w:outlineLvl w:val="1"/>
        <w:rPr>
          <w:b/>
          <w:noProof/>
          <w:lang w:eastAsia="zh-CN"/>
        </w:rPr>
      </w:pPr>
      <w:r w:rsidRPr="00DB72CF">
        <w:rPr>
          <w:b/>
          <w:noProof/>
          <w:lang w:eastAsia="zh-CN"/>
        </w:rPr>
        <w:t>3.2 Proposals for issue#2</w:t>
      </w:r>
    </w:p>
    <w:p w:rsidR="00DB72CF" w:rsidRPr="00DB72CF" w:rsidRDefault="00DB72CF" w:rsidP="00DB72CF">
      <w:pPr>
        <w:spacing w:afterLines="50" w:after="120"/>
      </w:pPr>
      <w:r w:rsidRPr="00DB72CF">
        <w:t>With Proposal#1, the related IE conditions included in NAS message are proposed as shown in table 2.</w:t>
      </w:r>
    </w:p>
    <w:p w:rsidR="00DB72CF" w:rsidRPr="00DB72CF" w:rsidRDefault="00DB72CF" w:rsidP="00DB72CF">
      <w:pPr>
        <w:spacing w:afterLines="50" w:after="120"/>
        <w:jc w:val="center"/>
      </w:pPr>
      <w:r w:rsidRPr="00DB72CF">
        <w:t>Table 2. IE conditions in NAS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3182"/>
        <w:gridCol w:w="4750"/>
      </w:tblGrid>
      <w:tr w:rsidR="00DB72CF" w:rsidRPr="00DB72CF" w:rsidTr="0099540D">
        <w:tc>
          <w:tcPr>
            <w:tcW w:w="1951" w:type="dxa"/>
            <w:shd w:val="clear" w:color="auto" w:fill="ED7D31"/>
          </w:tcPr>
          <w:p w:rsidR="00DB72CF" w:rsidRPr="00DB72CF" w:rsidRDefault="00DB72CF" w:rsidP="0099540D">
            <w:pPr>
              <w:spacing w:afterLines="50" w:after="120"/>
              <w:jc w:val="center"/>
              <w:rPr>
                <w:kern w:val="2"/>
                <w:sz w:val="21"/>
                <w:szCs w:val="22"/>
              </w:rPr>
            </w:pPr>
            <w:r w:rsidRPr="00DB72CF">
              <w:rPr>
                <w:kern w:val="2"/>
                <w:sz w:val="21"/>
                <w:szCs w:val="22"/>
              </w:rPr>
              <w:t>Direction</w:t>
            </w:r>
          </w:p>
        </w:tc>
        <w:tc>
          <w:tcPr>
            <w:tcW w:w="3260" w:type="dxa"/>
            <w:shd w:val="clear" w:color="auto" w:fill="ED7D31"/>
            <w:vAlign w:val="center"/>
          </w:tcPr>
          <w:p w:rsidR="00DB72CF" w:rsidRPr="00DB72CF" w:rsidRDefault="00DB72CF" w:rsidP="0099540D">
            <w:pPr>
              <w:spacing w:afterLines="50" w:after="120"/>
              <w:jc w:val="center"/>
              <w:rPr>
                <w:kern w:val="2"/>
                <w:sz w:val="21"/>
                <w:szCs w:val="22"/>
              </w:rPr>
            </w:pPr>
            <w:r w:rsidRPr="00DB72CF">
              <w:rPr>
                <w:kern w:val="2"/>
                <w:sz w:val="21"/>
                <w:szCs w:val="22"/>
              </w:rPr>
              <w:t>Proposed IE conditions</w:t>
            </w:r>
          </w:p>
        </w:tc>
        <w:tc>
          <w:tcPr>
            <w:tcW w:w="4870" w:type="dxa"/>
            <w:shd w:val="clear" w:color="auto" w:fill="ED7D31"/>
            <w:vAlign w:val="center"/>
          </w:tcPr>
          <w:p w:rsidR="00DB72CF" w:rsidRPr="00DB72CF" w:rsidRDefault="00DB72CF" w:rsidP="0099540D">
            <w:pPr>
              <w:spacing w:afterLines="50" w:after="120"/>
              <w:jc w:val="center"/>
              <w:rPr>
                <w:kern w:val="2"/>
                <w:sz w:val="21"/>
                <w:szCs w:val="22"/>
              </w:rPr>
            </w:pPr>
            <w:r w:rsidRPr="00DB72CF">
              <w:rPr>
                <w:kern w:val="2"/>
                <w:sz w:val="21"/>
                <w:szCs w:val="22"/>
              </w:rPr>
              <w:t>Comments</w:t>
            </w:r>
          </w:p>
        </w:tc>
      </w:tr>
      <w:tr w:rsidR="00DB72CF" w:rsidRPr="00DB72CF" w:rsidTr="0099540D">
        <w:tc>
          <w:tcPr>
            <w:tcW w:w="1951" w:type="dxa"/>
            <w:shd w:val="clear" w:color="auto" w:fill="auto"/>
          </w:tcPr>
          <w:p w:rsidR="00DB72CF" w:rsidRPr="00DB72CF" w:rsidRDefault="00DB72CF" w:rsidP="0099540D">
            <w:pPr>
              <w:spacing w:afterLines="50" w:after="120"/>
              <w:jc w:val="center"/>
              <w:rPr>
                <w:kern w:val="2"/>
                <w:sz w:val="21"/>
                <w:szCs w:val="22"/>
              </w:rPr>
            </w:pPr>
            <w:r w:rsidRPr="00DB72CF">
              <w:rPr>
                <w:kern w:val="2"/>
                <w:sz w:val="21"/>
                <w:szCs w:val="22"/>
              </w:rPr>
              <w:t>Uplink: WUS capability indication to the network</w:t>
            </w:r>
          </w:p>
        </w:tc>
        <w:tc>
          <w:tcPr>
            <w:tcW w:w="3260"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 xml:space="preserve">If the UE supports WUS assistance and wants to use WUS assistance, it </w:t>
            </w:r>
            <w:r w:rsidRPr="00DB72CF">
              <w:rPr>
                <w:b/>
                <w:kern w:val="2"/>
                <w:sz w:val="21"/>
                <w:szCs w:val="22"/>
                <w:u w:val="single"/>
              </w:rPr>
              <w:t>shall</w:t>
            </w:r>
            <w:r w:rsidRPr="00DB72CF">
              <w:rPr>
                <w:kern w:val="2"/>
                <w:sz w:val="21"/>
                <w:szCs w:val="22"/>
              </w:rPr>
              <w:t xml:space="preserve"> set WUS assistance capability indication in the UE network capability IE in attach/TAU request message.</w:t>
            </w:r>
          </w:p>
        </w:tc>
        <w:tc>
          <w:tcPr>
            <w:tcW w:w="4870" w:type="dxa"/>
            <w:shd w:val="clear" w:color="auto" w:fill="auto"/>
          </w:tcPr>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In SA2, it uses "</w:t>
            </w:r>
            <w:r w:rsidRPr="00B676A8">
              <w:rPr>
                <w:b/>
                <w:kern w:val="2"/>
                <w:sz w:val="21"/>
                <w:szCs w:val="22"/>
                <w:u w:val="single"/>
              </w:rPr>
              <w:t>may</w:t>
            </w:r>
            <w:r w:rsidRPr="00DB72CF">
              <w:rPr>
                <w:kern w:val="2"/>
                <w:sz w:val="21"/>
                <w:szCs w:val="22"/>
              </w:rPr>
              <w:t>" in a general text. From stage 3 perspective, if the UE supports WUS assistance and wants to use it, then the UE "</w:t>
            </w:r>
            <w:r w:rsidRPr="00B676A8">
              <w:rPr>
                <w:b/>
                <w:kern w:val="2"/>
                <w:sz w:val="21"/>
                <w:szCs w:val="22"/>
                <w:u w:val="single"/>
              </w:rPr>
              <w:t>shall</w:t>
            </w:r>
            <w:r w:rsidRPr="00DB72CF">
              <w:rPr>
                <w:kern w:val="2"/>
                <w:sz w:val="21"/>
                <w:szCs w:val="22"/>
              </w:rPr>
              <w:t>" do it otherwise, the network cannot handle WUS assistance well.</w:t>
            </w:r>
          </w:p>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In SA2, it only touches attach request message. The TAU request message needs to be covered as well to cover first intersystem change from other RATs to 4G.</w:t>
            </w:r>
          </w:p>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WUS is per UE capability, hence it should be indicated in attach/TAU request message as done for other UE capabilities.</w:t>
            </w:r>
          </w:p>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Similar as other UE capabilities, the MME stores WUS capability in UE MM contexts.</w:t>
            </w:r>
          </w:p>
        </w:tc>
      </w:tr>
      <w:tr w:rsidR="00DB72CF" w:rsidRPr="00DB72CF" w:rsidTr="0099540D">
        <w:tc>
          <w:tcPr>
            <w:tcW w:w="1951" w:type="dxa"/>
            <w:shd w:val="clear" w:color="auto" w:fill="auto"/>
          </w:tcPr>
          <w:p w:rsidR="00DB72CF" w:rsidRPr="00DB72CF" w:rsidRDefault="00DB72CF" w:rsidP="0099540D">
            <w:pPr>
              <w:spacing w:afterLines="50" w:after="120"/>
              <w:jc w:val="center"/>
              <w:rPr>
                <w:kern w:val="2"/>
                <w:sz w:val="21"/>
                <w:szCs w:val="22"/>
              </w:rPr>
            </w:pPr>
            <w:r w:rsidRPr="00DB72CF">
              <w:rPr>
                <w:kern w:val="2"/>
                <w:sz w:val="21"/>
                <w:szCs w:val="22"/>
              </w:rPr>
              <w:t>Uplink: WUS assistance information IE sent to the network</w:t>
            </w:r>
          </w:p>
        </w:tc>
        <w:tc>
          <w:tcPr>
            <w:tcW w:w="3260"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 xml:space="preserve">If the UE supports WUS assistance and wants to use WUS assistance, it </w:t>
            </w:r>
            <w:r w:rsidRPr="00DB72CF">
              <w:rPr>
                <w:b/>
                <w:kern w:val="2"/>
                <w:sz w:val="21"/>
                <w:szCs w:val="22"/>
                <w:u w:val="single"/>
              </w:rPr>
              <w:t>may</w:t>
            </w:r>
            <w:r w:rsidRPr="00DB72CF">
              <w:rPr>
                <w:kern w:val="2"/>
                <w:sz w:val="21"/>
                <w:szCs w:val="22"/>
              </w:rPr>
              <w:t xml:space="preserve"> include the requested UE paging probability in the Requested WUS assistance information IE in the attach/TAU request message.</w:t>
            </w:r>
          </w:p>
        </w:tc>
        <w:tc>
          <w:tcPr>
            <w:tcW w:w="4870" w:type="dxa"/>
            <w:shd w:val="clear" w:color="auto" w:fill="auto"/>
          </w:tcPr>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This is fully aligned with SA2.</w:t>
            </w:r>
          </w:p>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Even the UE does not include this IE but the UE indicated support of WUS assistance, then the MME can still determine the negotiated UE paging probability for the UE.</w:t>
            </w:r>
          </w:p>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Whether the UE uses WUS assistance or not is fully based on the WUS assistance information received from the network, not based on the information sent to the network.</w:t>
            </w:r>
          </w:p>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However, there is no way for the UE to actively request to stop the use of WUS assistance. Details see section 4.</w:t>
            </w:r>
          </w:p>
        </w:tc>
      </w:tr>
      <w:tr w:rsidR="00DB72CF" w:rsidRPr="00DB72CF" w:rsidTr="0099540D">
        <w:tc>
          <w:tcPr>
            <w:tcW w:w="1951" w:type="dxa"/>
            <w:shd w:val="clear" w:color="auto" w:fill="auto"/>
          </w:tcPr>
          <w:p w:rsidR="00DB72CF" w:rsidRPr="00DB72CF" w:rsidRDefault="00DB72CF" w:rsidP="0099540D">
            <w:pPr>
              <w:spacing w:afterLines="50" w:after="120"/>
              <w:jc w:val="center"/>
              <w:rPr>
                <w:kern w:val="2"/>
                <w:sz w:val="21"/>
                <w:szCs w:val="22"/>
              </w:rPr>
            </w:pPr>
            <w:r w:rsidRPr="00DB72CF">
              <w:rPr>
                <w:kern w:val="2"/>
                <w:sz w:val="21"/>
                <w:szCs w:val="22"/>
              </w:rPr>
              <w:t>Downlink: WUS assistance information IE sent to the UE</w:t>
            </w:r>
          </w:p>
        </w:tc>
        <w:tc>
          <w:tcPr>
            <w:tcW w:w="3260" w:type="dxa"/>
            <w:shd w:val="clear" w:color="auto" w:fill="auto"/>
          </w:tcPr>
          <w:p w:rsidR="00DB72CF" w:rsidRPr="00DB72CF" w:rsidRDefault="00DB72CF" w:rsidP="0099540D">
            <w:pPr>
              <w:spacing w:afterLines="50" w:after="120"/>
              <w:rPr>
                <w:kern w:val="2"/>
                <w:sz w:val="21"/>
                <w:szCs w:val="22"/>
              </w:rPr>
            </w:pPr>
            <w:r w:rsidRPr="00DB72CF">
              <w:rPr>
                <w:kern w:val="2"/>
                <w:sz w:val="21"/>
                <w:szCs w:val="22"/>
              </w:rPr>
              <w:t xml:space="preserve">If the MME accepts to use of WUS assistance for the UE, the MME </w:t>
            </w:r>
            <w:r w:rsidRPr="00DB72CF">
              <w:rPr>
                <w:b/>
                <w:kern w:val="2"/>
                <w:sz w:val="21"/>
                <w:szCs w:val="22"/>
                <w:u w:val="single"/>
              </w:rPr>
              <w:t>shall</w:t>
            </w:r>
            <w:r w:rsidRPr="00DB72CF">
              <w:rPr>
                <w:kern w:val="2"/>
                <w:sz w:val="21"/>
                <w:szCs w:val="22"/>
              </w:rPr>
              <w:t xml:space="preserve"> determine the negotiated UE paging probability for the UE, </w:t>
            </w:r>
            <w:r w:rsidRPr="00DB72CF">
              <w:rPr>
                <w:b/>
                <w:kern w:val="2"/>
                <w:sz w:val="21"/>
                <w:szCs w:val="22"/>
                <w:u w:val="single"/>
              </w:rPr>
              <w:t>shall</w:t>
            </w:r>
            <w:r w:rsidRPr="00DB72CF">
              <w:rPr>
                <w:kern w:val="2"/>
                <w:sz w:val="21"/>
                <w:szCs w:val="22"/>
              </w:rPr>
              <w:t xml:space="preserve"> store it in the UE’s MM context for paging and </w:t>
            </w:r>
            <w:r w:rsidRPr="00DB72CF">
              <w:rPr>
                <w:b/>
                <w:kern w:val="2"/>
                <w:sz w:val="21"/>
                <w:szCs w:val="22"/>
                <w:u w:val="single"/>
              </w:rPr>
              <w:t>shall</w:t>
            </w:r>
            <w:r w:rsidRPr="00DB72CF">
              <w:rPr>
                <w:kern w:val="2"/>
                <w:sz w:val="21"/>
                <w:szCs w:val="22"/>
              </w:rPr>
              <w:t xml:space="preserve"> include it in the Negotiated WUS assistance information IE in </w:t>
            </w:r>
            <w:r w:rsidRPr="00DB72CF">
              <w:rPr>
                <w:b/>
                <w:kern w:val="2"/>
                <w:sz w:val="21"/>
                <w:szCs w:val="22"/>
                <w:u w:val="single"/>
              </w:rPr>
              <w:t>every</w:t>
            </w:r>
            <w:r w:rsidRPr="00DB72CF">
              <w:rPr>
                <w:kern w:val="2"/>
                <w:sz w:val="21"/>
                <w:szCs w:val="22"/>
              </w:rPr>
              <w:t xml:space="preserve"> attach/TAU accept message.</w:t>
            </w:r>
          </w:p>
        </w:tc>
        <w:tc>
          <w:tcPr>
            <w:tcW w:w="4870" w:type="dxa"/>
            <w:shd w:val="clear" w:color="auto" w:fill="auto"/>
          </w:tcPr>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It is "</w:t>
            </w:r>
            <w:r w:rsidRPr="00B676A8">
              <w:rPr>
                <w:b/>
                <w:kern w:val="2"/>
                <w:sz w:val="21"/>
                <w:szCs w:val="22"/>
                <w:u w:val="single"/>
              </w:rPr>
              <w:t>may</w:t>
            </w:r>
            <w:r w:rsidRPr="00DB72CF">
              <w:rPr>
                <w:kern w:val="2"/>
                <w:sz w:val="21"/>
                <w:szCs w:val="22"/>
              </w:rPr>
              <w:t>" for the MME to determine the negotiated UE paging probability for a UE. But once the MME has determined, it is "</w:t>
            </w:r>
            <w:r w:rsidRPr="00B676A8">
              <w:rPr>
                <w:b/>
                <w:kern w:val="2"/>
                <w:sz w:val="21"/>
                <w:szCs w:val="22"/>
                <w:u w:val="single"/>
              </w:rPr>
              <w:t>shall</w:t>
            </w:r>
            <w:r w:rsidRPr="00DB72CF">
              <w:rPr>
                <w:kern w:val="2"/>
                <w:sz w:val="21"/>
                <w:szCs w:val="22"/>
              </w:rPr>
              <w:t>" store it for paging and send it to the UE.</w:t>
            </w:r>
          </w:p>
          <w:p w:rsidR="00DB72CF" w:rsidRPr="00DB72CF" w:rsidRDefault="00DB72CF" w:rsidP="00B676A8">
            <w:pPr>
              <w:pStyle w:val="aa"/>
              <w:numPr>
                <w:ilvl w:val="0"/>
                <w:numId w:val="8"/>
              </w:numPr>
              <w:spacing w:afterLines="50" w:after="120"/>
              <w:ind w:left="304"/>
              <w:rPr>
                <w:kern w:val="2"/>
                <w:sz w:val="21"/>
                <w:szCs w:val="22"/>
              </w:rPr>
            </w:pPr>
            <w:r w:rsidRPr="00DB72CF">
              <w:rPr>
                <w:kern w:val="2"/>
                <w:sz w:val="21"/>
                <w:szCs w:val="22"/>
              </w:rPr>
              <w:t>The determination the negotiated UE paging probability indicates the MME accepts to use of WUS for the UE.</w:t>
            </w:r>
          </w:p>
        </w:tc>
      </w:tr>
    </w:tbl>
    <w:p w:rsidR="00DB72CF" w:rsidRPr="00DB72CF" w:rsidRDefault="00DB72CF" w:rsidP="00DB72CF">
      <w:pPr>
        <w:spacing w:afterLines="50" w:after="120"/>
      </w:pPr>
    </w:p>
    <w:p w:rsidR="00DB72CF" w:rsidRPr="00DB72CF" w:rsidRDefault="00DB72CF" w:rsidP="00DB72CF">
      <w:pPr>
        <w:spacing w:afterLines="50" w:after="120"/>
        <w:rPr>
          <w:b/>
          <w:u w:val="single"/>
        </w:rPr>
      </w:pPr>
      <w:r w:rsidRPr="00DB72CF">
        <w:rPr>
          <w:b/>
          <w:u w:val="single"/>
        </w:rPr>
        <w:t>Proposal#2: If the UE supports WUS assistance and wants to use WUS assistance, it shall set WUS assistance capability indication in the UE network capability IE in attach/TAU request message.</w:t>
      </w:r>
    </w:p>
    <w:p w:rsidR="00DB72CF" w:rsidRPr="00DB72CF" w:rsidRDefault="00DB72CF" w:rsidP="00DB72CF">
      <w:pPr>
        <w:spacing w:afterLines="50" w:after="120"/>
        <w:rPr>
          <w:b/>
          <w:u w:val="single"/>
        </w:rPr>
      </w:pPr>
      <w:r w:rsidRPr="00DB72CF">
        <w:rPr>
          <w:b/>
          <w:u w:val="single"/>
        </w:rPr>
        <w:t>Proposal#3: If the UE supports WUS assistance and wants to use WUS assistance, it may include WUS assistance information IE in the attach/TAU request message.</w:t>
      </w:r>
    </w:p>
    <w:p w:rsidR="00DB72CF" w:rsidRPr="00DB72CF" w:rsidRDefault="00DB72CF" w:rsidP="00DB72CF">
      <w:pPr>
        <w:spacing w:afterLines="50" w:after="120"/>
        <w:rPr>
          <w:b/>
          <w:u w:val="single"/>
        </w:rPr>
      </w:pPr>
      <w:r w:rsidRPr="00DB72CF">
        <w:rPr>
          <w:b/>
          <w:u w:val="single"/>
        </w:rPr>
        <w:t>Proposal#4: If the MME accepts to use of WUS assistance for the UE, the MME shall determine the negotiated UE paging probability for the UE, shall store it in the UE’s MM context for paging and shall include it in the Negotiated WUS assistance information IE in every attach/TAU accept message.</w:t>
      </w:r>
    </w:p>
    <w:p w:rsidR="00DB72CF" w:rsidRPr="00DB72CF" w:rsidRDefault="00DB72CF" w:rsidP="00DB72CF">
      <w:pPr>
        <w:keepNext/>
        <w:spacing w:before="240" w:afterLines="100" w:after="240"/>
        <w:ind w:right="284"/>
        <w:outlineLvl w:val="1"/>
        <w:rPr>
          <w:b/>
          <w:noProof/>
          <w:lang w:eastAsia="zh-CN"/>
        </w:rPr>
      </w:pPr>
      <w:r w:rsidRPr="00DB72CF">
        <w:rPr>
          <w:b/>
          <w:noProof/>
          <w:lang w:eastAsia="zh-CN"/>
        </w:rPr>
        <w:lastRenderedPageBreak/>
        <w:t>3.3 Proposals for issue#3</w:t>
      </w:r>
    </w:p>
    <w:p w:rsidR="00DB72CF" w:rsidRPr="00DB72CF" w:rsidRDefault="00DB72CF" w:rsidP="00DB72CF">
      <w:pPr>
        <w:spacing w:afterLines="50" w:after="120"/>
      </w:pPr>
      <w:r w:rsidRPr="00DB72CF">
        <w:t>Based on proposals in section 3.2, firstly it is quite straightforward to update the existing UE network capability IE to carry UE’s WUS assistance capability indication.</w:t>
      </w:r>
    </w:p>
    <w:p w:rsidR="00DB72CF" w:rsidRPr="00DB72CF" w:rsidRDefault="00DB72CF" w:rsidP="00DB72CF">
      <w:pPr>
        <w:spacing w:afterLines="50" w:after="120"/>
      </w:pPr>
      <w:r w:rsidRPr="00DB72CF">
        <w:t xml:space="preserve">Then for coding of WUS assistance information IE, as multiple assistance information may be included in this IE, it is better to encode this IE as a collector of different type of assistance information while different type of assistance information can have different coding format. </w:t>
      </w:r>
    </w:p>
    <w:p w:rsidR="00DB72CF" w:rsidRPr="00DB72CF" w:rsidRDefault="00DB72CF" w:rsidP="00DB72CF">
      <w:pPr>
        <w:spacing w:afterLines="50" w:after="120"/>
      </w:pPr>
      <w:r w:rsidRPr="00DB72CF">
        <w:t>Furthermore, in the future, there are no much assistance information is needed for WUS and so a type 4 IE with one octet length is enough.</w:t>
      </w:r>
    </w:p>
    <w:p w:rsidR="00DB72CF" w:rsidRPr="00DB72CF" w:rsidRDefault="00DB72CF" w:rsidP="00DB72CF">
      <w:pPr>
        <w:spacing w:afterLines="50" w:after="120"/>
      </w:pPr>
      <w:r w:rsidRPr="00DB72CF">
        <w:t>Hence, it proposes to encode the WUS assistance information IE as a type 4 IE as shown in Figure 2 and Figure 3:</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B72CF" w:rsidRPr="00DB72CF" w:rsidTr="0099540D">
        <w:trPr>
          <w:cantSplit/>
          <w:jc w:val="center"/>
        </w:trPr>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8</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7</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6</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5</w:t>
            </w:r>
          </w:p>
        </w:tc>
        <w:tc>
          <w:tcPr>
            <w:tcW w:w="708"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4</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3</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2</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1</w:t>
            </w:r>
          </w:p>
        </w:tc>
        <w:tc>
          <w:tcPr>
            <w:tcW w:w="1346" w:type="dxa"/>
          </w:tcPr>
          <w:p w:rsidR="00DB72CF" w:rsidRPr="00DB72CF" w:rsidRDefault="00DB72CF" w:rsidP="0099540D">
            <w:pPr>
              <w:pStyle w:val="TAC"/>
              <w:rPr>
                <w:rFonts w:ascii="Times New Roman" w:hAnsi="Times New Roman" w:cs="Times New Roman"/>
                <w:lang w:eastAsia="en-US"/>
              </w:rPr>
            </w:pPr>
          </w:p>
        </w:tc>
      </w:tr>
      <w:tr w:rsidR="00DB72CF" w:rsidRPr="00DB72CF" w:rsidTr="0099540D">
        <w:trPr>
          <w:cantSplit/>
          <w:jc w:val="center"/>
        </w:trPr>
        <w:tc>
          <w:tcPr>
            <w:tcW w:w="5671" w:type="dxa"/>
            <w:gridSpan w:val="8"/>
            <w:tcBorders>
              <w:left w:val="single" w:sz="6" w:space="0" w:color="auto"/>
              <w:bottom w:val="single" w:sz="6" w:space="0" w:color="auto"/>
              <w:right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rPr>
              <w:t>WUS assistance information</w:t>
            </w:r>
            <w:r w:rsidRPr="00DB72CF">
              <w:rPr>
                <w:rFonts w:ascii="Times New Roman" w:hAnsi="Times New Roman" w:cs="Times New Roman"/>
                <w:lang w:eastAsia="en-US"/>
              </w:rPr>
              <w:t xml:space="preserve"> IEI</w:t>
            </w:r>
          </w:p>
        </w:tc>
        <w:tc>
          <w:tcPr>
            <w:tcW w:w="1346" w:type="dxa"/>
          </w:tcPr>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1</w:t>
            </w:r>
          </w:p>
        </w:tc>
      </w:tr>
      <w:tr w:rsidR="00DB72CF" w:rsidRPr="00DB72CF" w:rsidTr="0099540D">
        <w:trPr>
          <w:cantSplit/>
          <w:jc w:val="center"/>
        </w:trPr>
        <w:tc>
          <w:tcPr>
            <w:tcW w:w="5671" w:type="dxa"/>
            <w:gridSpan w:val="8"/>
            <w:tcBorders>
              <w:left w:val="single" w:sz="6" w:space="0" w:color="auto"/>
              <w:bottom w:val="single" w:sz="6" w:space="0" w:color="auto"/>
              <w:right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 xml:space="preserve">Length of </w:t>
            </w:r>
            <w:r w:rsidRPr="00DB72CF">
              <w:rPr>
                <w:rFonts w:ascii="Times New Roman" w:hAnsi="Times New Roman" w:cs="Times New Roman"/>
              </w:rPr>
              <w:t>WUS assistance information</w:t>
            </w:r>
            <w:r w:rsidRPr="00DB72CF">
              <w:rPr>
                <w:rFonts w:ascii="Times New Roman" w:hAnsi="Times New Roman" w:cs="Times New Roman"/>
                <w:lang w:eastAsia="en-US"/>
              </w:rPr>
              <w:t xml:space="preserve"> contents</w:t>
            </w:r>
          </w:p>
        </w:tc>
        <w:tc>
          <w:tcPr>
            <w:tcW w:w="1346" w:type="dxa"/>
          </w:tcPr>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2</w:t>
            </w:r>
          </w:p>
        </w:tc>
      </w:tr>
      <w:tr w:rsidR="00DB72CF" w:rsidRPr="00DB72CF" w:rsidTr="0099540D">
        <w:trPr>
          <w:cantSplit/>
          <w:jc w:val="center"/>
        </w:trPr>
        <w:tc>
          <w:tcPr>
            <w:tcW w:w="5671" w:type="dxa"/>
            <w:gridSpan w:val="8"/>
            <w:tcBorders>
              <w:left w:val="single" w:sz="6" w:space="0" w:color="auto"/>
              <w:bottom w:val="single" w:sz="6" w:space="0" w:color="auto"/>
              <w:right w:val="single" w:sz="6" w:space="0" w:color="auto"/>
            </w:tcBorders>
          </w:tcPr>
          <w:p w:rsidR="00DB72CF" w:rsidRPr="00DB72CF" w:rsidRDefault="00DB72CF" w:rsidP="0099540D">
            <w:pPr>
              <w:pStyle w:val="TAC"/>
              <w:rPr>
                <w:rFonts w:ascii="Times New Roman" w:hAnsi="Times New Roman" w:cs="Times New Roman"/>
                <w:lang w:eastAsia="en-US"/>
              </w:rPr>
            </w:pPr>
          </w:p>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rPr>
              <w:t>WUS assistance information</w:t>
            </w:r>
            <w:r w:rsidRPr="00DB72CF">
              <w:rPr>
                <w:rFonts w:ascii="Times New Roman" w:hAnsi="Times New Roman" w:cs="Times New Roman"/>
                <w:lang w:eastAsia="en-US"/>
              </w:rPr>
              <w:t xml:space="preserve"> type 1</w:t>
            </w:r>
          </w:p>
        </w:tc>
        <w:tc>
          <w:tcPr>
            <w:tcW w:w="1346" w:type="dxa"/>
          </w:tcPr>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3</w:t>
            </w:r>
          </w:p>
          <w:p w:rsidR="00DB72CF" w:rsidRPr="00DB72CF" w:rsidRDefault="00DB72CF" w:rsidP="0099540D">
            <w:pPr>
              <w:pStyle w:val="TAL"/>
              <w:rPr>
                <w:rFonts w:ascii="Times New Roman" w:hAnsi="Times New Roman" w:cs="Times New Roman"/>
              </w:rPr>
            </w:pPr>
          </w:p>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i</w:t>
            </w:r>
          </w:p>
        </w:tc>
      </w:tr>
      <w:tr w:rsidR="00DB72CF" w:rsidRPr="00DB72CF" w:rsidTr="0099540D">
        <w:trPr>
          <w:cantSplit/>
          <w:jc w:val="center"/>
        </w:trPr>
        <w:tc>
          <w:tcPr>
            <w:tcW w:w="5671" w:type="dxa"/>
            <w:gridSpan w:val="8"/>
            <w:tcBorders>
              <w:left w:val="single" w:sz="6" w:space="0" w:color="auto"/>
              <w:bottom w:val="single" w:sz="6" w:space="0" w:color="auto"/>
              <w:right w:val="single" w:sz="6" w:space="0" w:color="auto"/>
            </w:tcBorders>
          </w:tcPr>
          <w:p w:rsidR="00DB72CF" w:rsidRPr="00DB72CF" w:rsidRDefault="00DB72CF" w:rsidP="0099540D">
            <w:pPr>
              <w:pStyle w:val="TAC"/>
              <w:rPr>
                <w:rFonts w:ascii="Times New Roman" w:hAnsi="Times New Roman" w:cs="Times New Roman"/>
                <w:lang w:eastAsia="en-US"/>
              </w:rPr>
            </w:pPr>
          </w:p>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rPr>
              <w:t>WUS assistance information</w:t>
            </w:r>
            <w:r w:rsidRPr="00DB72CF">
              <w:rPr>
                <w:rFonts w:ascii="Times New Roman" w:hAnsi="Times New Roman" w:cs="Times New Roman"/>
                <w:lang w:eastAsia="en-US"/>
              </w:rPr>
              <w:t xml:space="preserve"> type 2</w:t>
            </w:r>
          </w:p>
        </w:tc>
        <w:tc>
          <w:tcPr>
            <w:tcW w:w="1346" w:type="dxa"/>
          </w:tcPr>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i+1*</w:t>
            </w:r>
          </w:p>
          <w:p w:rsidR="00DB72CF" w:rsidRPr="00DB72CF" w:rsidRDefault="00DB72CF" w:rsidP="0099540D">
            <w:pPr>
              <w:pStyle w:val="TAL"/>
              <w:rPr>
                <w:rFonts w:ascii="Times New Roman" w:hAnsi="Times New Roman" w:cs="Times New Roman"/>
              </w:rPr>
            </w:pPr>
          </w:p>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l*</w:t>
            </w:r>
          </w:p>
        </w:tc>
      </w:tr>
      <w:tr w:rsidR="00DB72CF" w:rsidRPr="00DB72CF" w:rsidTr="0099540D">
        <w:trPr>
          <w:cantSplit/>
          <w:jc w:val="center"/>
        </w:trPr>
        <w:tc>
          <w:tcPr>
            <w:tcW w:w="5671" w:type="dxa"/>
            <w:gridSpan w:val="8"/>
            <w:tcBorders>
              <w:left w:val="single" w:sz="6" w:space="0" w:color="auto"/>
              <w:bottom w:val="single" w:sz="6" w:space="0" w:color="auto"/>
              <w:right w:val="single" w:sz="6" w:space="0" w:color="auto"/>
            </w:tcBorders>
          </w:tcPr>
          <w:p w:rsidR="00DB72CF" w:rsidRPr="00DB72CF" w:rsidRDefault="00DB72CF" w:rsidP="0099540D">
            <w:pPr>
              <w:pStyle w:val="TAC"/>
              <w:rPr>
                <w:rFonts w:ascii="Times New Roman" w:hAnsi="Times New Roman" w:cs="Times New Roman"/>
                <w:lang w:eastAsia="en-US"/>
              </w:rPr>
            </w:pPr>
          </w:p>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w:t>
            </w:r>
          </w:p>
        </w:tc>
        <w:tc>
          <w:tcPr>
            <w:tcW w:w="1346" w:type="dxa"/>
          </w:tcPr>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l+1*</w:t>
            </w:r>
          </w:p>
          <w:p w:rsidR="00DB72CF" w:rsidRPr="00DB72CF" w:rsidRDefault="00DB72CF" w:rsidP="0099540D">
            <w:pPr>
              <w:pStyle w:val="TAL"/>
              <w:rPr>
                <w:rFonts w:ascii="Times New Roman" w:hAnsi="Times New Roman" w:cs="Times New Roman"/>
              </w:rPr>
            </w:pPr>
          </w:p>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m*</w:t>
            </w:r>
          </w:p>
        </w:tc>
      </w:tr>
      <w:tr w:rsidR="00DB72CF" w:rsidRPr="00DB72CF" w:rsidTr="0099540D">
        <w:trPr>
          <w:cantSplit/>
          <w:jc w:val="center"/>
        </w:trPr>
        <w:tc>
          <w:tcPr>
            <w:tcW w:w="5671" w:type="dxa"/>
            <w:gridSpan w:val="8"/>
            <w:tcBorders>
              <w:left w:val="single" w:sz="6" w:space="0" w:color="auto"/>
              <w:bottom w:val="single" w:sz="6" w:space="0" w:color="auto"/>
              <w:right w:val="single" w:sz="6" w:space="0" w:color="auto"/>
            </w:tcBorders>
          </w:tcPr>
          <w:p w:rsidR="00DB72CF" w:rsidRPr="00DB72CF" w:rsidRDefault="00DB72CF" w:rsidP="0099540D">
            <w:pPr>
              <w:pStyle w:val="TAC"/>
              <w:rPr>
                <w:rFonts w:ascii="Times New Roman" w:hAnsi="Times New Roman" w:cs="Times New Roman"/>
                <w:lang w:eastAsia="en-US"/>
              </w:rPr>
            </w:pPr>
          </w:p>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rPr>
              <w:t>WUS assistance information</w:t>
            </w:r>
            <w:r w:rsidRPr="00DB72CF">
              <w:rPr>
                <w:rFonts w:ascii="Times New Roman" w:hAnsi="Times New Roman" w:cs="Times New Roman"/>
                <w:lang w:eastAsia="en-US"/>
              </w:rPr>
              <w:t xml:space="preserve"> type p</w:t>
            </w:r>
          </w:p>
        </w:tc>
        <w:tc>
          <w:tcPr>
            <w:tcW w:w="1346" w:type="dxa"/>
          </w:tcPr>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m+1*</w:t>
            </w:r>
          </w:p>
          <w:p w:rsidR="00DB72CF" w:rsidRPr="00DB72CF" w:rsidRDefault="00DB72CF" w:rsidP="0099540D">
            <w:pPr>
              <w:pStyle w:val="TAL"/>
              <w:rPr>
                <w:rFonts w:ascii="Times New Roman" w:hAnsi="Times New Roman" w:cs="Times New Roman"/>
              </w:rPr>
            </w:pPr>
          </w:p>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n*</w:t>
            </w:r>
          </w:p>
        </w:tc>
      </w:tr>
    </w:tbl>
    <w:p w:rsidR="00DB72CF" w:rsidRPr="00DB72CF" w:rsidRDefault="00DB72CF" w:rsidP="00DB72CF">
      <w:pPr>
        <w:pStyle w:val="TAN"/>
        <w:rPr>
          <w:rFonts w:ascii="Times New Roman" w:hAnsi="Times New Roman" w:cs="Times New Roman"/>
        </w:rPr>
      </w:pPr>
    </w:p>
    <w:p w:rsidR="00DB72CF" w:rsidRPr="00DB72CF" w:rsidRDefault="00DB72CF" w:rsidP="00DB72CF">
      <w:pPr>
        <w:pStyle w:val="TF"/>
        <w:rPr>
          <w:rFonts w:ascii="Times New Roman" w:hAnsi="Times New Roman"/>
        </w:rPr>
      </w:pPr>
      <w:r w:rsidRPr="00DB72CF">
        <w:rPr>
          <w:rFonts w:ascii="Times New Roman" w:hAnsi="Times New Roman"/>
        </w:rPr>
        <w:t>Figure 2: WUS assistance information IE</w:t>
      </w:r>
    </w:p>
    <w:p w:rsidR="00DB72CF" w:rsidRPr="00DB72CF" w:rsidRDefault="00DB72CF" w:rsidP="00DB72CF">
      <w:pPr>
        <w:pStyle w:val="TAN"/>
        <w:rPr>
          <w:rFonts w:ascii="Times New Roman" w:hAnsi="Times New Roman" w:cs="Times New Roman"/>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B72CF" w:rsidRPr="00DB72CF" w:rsidTr="0099540D">
        <w:trPr>
          <w:cantSplit/>
          <w:jc w:val="center"/>
        </w:trPr>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8</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7</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6</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5</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4</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3</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2</w:t>
            </w:r>
          </w:p>
        </w:tc>
        <w:tc>
          <w:tcPr>
            <w:tcW w:w="709" w:type="dxa"/>
            <w:tcBorders>
              <w:bottom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1</w:t>
            </w:r>
          </w:p>
        </w:tc>
        <w:tc>
          <w:tcPr>
            <w:tcW w:w="1346" w:type="dxa"/>
          </w:tcPr>
          <w:p w:rsidR="00DB72CF" w:rsidRPr="00DB72CF" w:rsidRDefault="00DB72CF" w:rsidP="0099540D">
            <w:pPr>
              <w:pStyle w:val="TAC"/>
              <w:rPr>
                <w:rFonts w:ascii="Times New Roman" w:hAnsi="Times New Roman" w:cs="Times New Roman"/>
                <w:lang w:eastAsia="en-US"/>
              </w:rPr>
            </w:pPr>
          </w:p>
        </w:tc>
      </w:tr>
      <w:tr w:rsidR="00DB72CF" w:rsidRPr="00DB72CF" w:rsidTr="0099540D">
        <w:trPr>
          <w:cantSplit/>
          <w:jc w:val="center"/>
        </w:trPr>
        <w:tc>
          <w:tcPr>
            <w:tcW w:w="2127" w:type="dxa"/>
            <w:gridSpan w:val="3"/>
            <w:tcBorders>
              <w:left w:val="single" w:sz="6" w:space="0" w:color="auto"/>
              <w:bottom w:val="single" w:sz="6" w:space="0" w:color="auto"/>
              <w:right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lang w:eastAsia="en-US"/>
              </w:rPr>
              <w:t>Type</w:t>
            </w:r>
            <w:r w:rsidRPr="00DB72CF">
              <w:rPr>
                <w:rFonts w:ascii="Times New Roman" w:hAnsi="Times New Roman" w:cs="Times New Roman"/>
              </w:rPr>
              <w:t xml:space="preserve"> of information</w:t>
            </w:r>
          </w:p>
        </w:tc>
        <w:tc>
          <w:tcPr>
            <w:tcW w:w="3545" w:type="dxa"/>
            <w:gridSpan w:val="5"/>
            <w:tcBorders>
              <w:left w:val="single" w:sz="6" w:space="0" w:color="auto"/>
              <w:bottom w:val="single" w:sz="6" w:space="0" w:color="auto"/>
              <w:right w:val="single" w:sz="6" w:space="0" w:color="auto"/>
            </w:tcBorders>
          </w:tcPr>
          <w:p w:rsidR="00DB72CF" w:rsidRPr="00DB72CF" w:rsidRDefault="00DB72CF" w:rsidP="0099540D">
            <w:pPr>
              <w:pStyle w:val="TAC"/>
              <w:rPr>
                <w:rFonts w:ascii="Times New Roman" w:hAnsi="Times New Roman" w:cs="Times New Roman"/>
                <w:lang w:eastAsia="en-US"/>
              </w:rPr>
            </w:pPr>
            <w:r w:rsidRPr="00DB72CF">
              <w:rPr>
                <w:rFonts w:ascii="Times New Roman" w:hAnsi="Times New Roman" w:cs="Times New Roman"/>
              </w:rPr>
              <w:t>UE paging probability value</w:t>
            </w:r>
          </w:p>
        </w:tc>
        <w:tc>
          <w:tcPr>
            <w:tcW w:w="1346" w:type="dxa"/>
          </w:tcPr>
          <w:p w:rsidR="00DB72CF" w:rsidRPr="00DB72CF" w:rsidRDefault="00DB72CF" w:rsidP="0099540D">
            <w:pPr>
              <w:pStyle w:val="TAL"/>
              <w:rPr>
                <w:rFonts w:ascii="Times New Roman" w:hAnsi="Times New Roman" w:cs="Times New Roman"/>
              </w:rPr>
            </w:pPr>
            <w:r w:rsidRPr="00DB72CF">
              <w:rPr>
                <w:rFonts w:ascii="Times New Roman" w:hAnsi="Times New Roman" w:cs="Times New Roman"/>
              </w:rPr>
              <w:t>octet 1</w:t>
            </w:r>
          </w:p>
        </w:tc>
      </w:tr>
    </w:tbl>
    <w:p w:rsidR="00DB72CF" w:rsidRPr="00DB72CF" w:rsidRDefault="00DB72CF" w:rsidP="00DB72CF">
      <w:pPr>
        <w:pStyle w:val="TF"/>
        <w:rPr>
          <w:rFonts w:ascii="Times New Roman" w:hAnsi="Times New Roman"/>
        </w:rPr>
      </w:pPr>
      <w:r w:rsidRPr="00DB72CF">
        <w:rPr>
          <w:rFonts w:ascii="Times New Roman" w:hAnsi="Times New Roman"/>
        </w:rPr>
        <w:t>Figure 3: WUS assistance information type –type of information= "000"</w:t>
      </w:r>
    </w:p>
    <w:p w:rsidR="00DB72CF" w:rsidRPr="00DB72CF" w:rsidRDefault="00DB72CF" w:rsidP="00DB72CF">
      <w:pPr>
        <w:spacing w:afterLines="50" w:after="120"/>
      </w:pPr>
      <w:r w:rsidRPr="00DB72CF">
        <w:t xml:space="preserve">The type of information = "000" means the </w:t>
      </w:r>
      <w:bookmarkStart w:id="4" w:name="OLE_LINK4"/>
      <w:r w:rsidRPr="00DB72CF">
        <w:t>UE paging probability</w:t>
      </w:r>
      <w:bookmarkEnd w:id="4"/>
      <w:r w:rsidRPr="00DB72CF">
        <w:t>.</w:t>
      </w:r>
    </w:p>
    <w:p w:rsidR="00DB72CF" w:rsidRPr="00DB72CF" w:rsidRDefault="00DB72CF" w:rsidP="00DB72CF">
      <w:pPr>
        <w:spacing w:afterLines="50" w:after="120"/>
      </w:pPr>
      <w:r w:rsidRPr="00DB72CF">
        <w:t>Then for coding of UE paging probability, based on information provided in section 2.2, there are two options to encode the UE paging probability:</w:t>
      </w:r>
    </w:p>
    <w:p w:rsidR="00DB72CF" w:rsidRPr="00DB72CF" w:rsidRDefault="00DB72CF" w:rsidP="00DB72CF">
      <w:pPr>
        <w:spacing w:afterLines="50" w:after="120"/>
      </w:pPr>
      <w:r w:rsidRPr="00DB72CF">
        <w:rPr>
          <w:b/>
          <w:u w:val="single"/>
        </w:rPr>
        <w:t>Option #1: To enumerate the individual paging probability values, similar as done for ac-BarringFactor as defined in TS 36.331</w:t>
      </w:r>
      <w:r w:rsidRPr="00DB72CF">
        <w:t>, e.g. {p00, p05, p10, p15, p20, p25, p30, p35, p40, p45, p50, p55, p60, p65, p70, p75, p80, p85, p90, p95, p100}, "p50' means 50%.</w:t>
      </w:r>
    </w:p>
    <w:p w:rsidR="00DB72CF" w:rsidRPr="00DB72CF" w:rsidRDefault="00DB72CF" w:rsidP="00DB72CF">
      <w:pPr>
        <w:spacing w:afterLines="50" w:after="120"/>
      </w:pPr>
      <w:r w:rsidRPr="00DB72CF">
        <w:rPr>
          <w:b/>
          <w:u w:val="single"/>
        </w:rPr>
        <w:t>Option #2: To mark the level of UE paging probability as</w:t>
      </w:r>
      <w:r w:rsidRPr="00DB72CF">
        <w:t>, e.g. {low, medium, high}</w:t>
      </w:r>
    </w:p>
    <w:p w:rsidR="00DB72CF" w:rsidRPr="00DB72CF" w:rsidRDefault="00DB72CF" w:rsidP="00DB72CF">
      <w:pPr>
        <w:spacing w:afterLines="50" w:after="120"/>
      </w:pPr>
      <w:r w:rsidRPr="00DB72CF">
        <w:t>Option #1 is more straightforward to represent the UE paging probability values while Option 2 needs further to classify UE paging probability values into different levels. However, it is difficult to standardize such classification criteria.</w:t>
      </w:r>
    </w:p>
    <w:p w:rsidR="00DB72CF" w:rsidRPr="00DB72CF" w:rsidRDefault="00DB72CF" w:rsidP="00DB72CF">
      <w:pPr>
        <w:spacing w:afterLines="50" w:after="120"/>
        <w:rPr>
          <w:b/>
          <w:u w:val="single"/>
        </w:rPr>
      </w:pPr>
      <w:r w:rsidRPr="00DB72CF">
        <w:rPr>
          <w:b/>
          <w:u w:val="single"/>
        </w:rPr>
        <w:t>Proposal#5: It proposes to encode the WUS assistance information IE as a collector of different type of assistance information while different type of assistance information can have different coding format.</w:t>
      </w:r>
    </w:p>
    <w:p w:rsidR="00DB72CF" w:rsidRPr="00DB72CF" w:rsidRDefault="00DB72CF" w:rsidP="00DB72CF">
      <w:pPr>
        <w:spacing w:afterLines="50" w:after="120"/>
        <w:rPr>
          <w:b/>
          <w:u w:val="single"/>
        </w:rPr>
      </w:pPr>
      <w:r w:rsidRPr="00DB72CF">
        <w:rPr>
          <w:b/>
          <w:u w:val="single"/>
        </w:rPr>
        <w:t>Proposal#6: It proposes to adopt Option #1 for the coding of the UE paging probability, i.e. to enumerate the individual paging probability values.</w:t>
      </w:r>
    </w:p>
    <w:p w:rsidR="00DB72CF" w:rsidRPr="00DB72CF" w:rsidRDefault="00DB72CF" w:rsidP="00DB72CF">
      <w:pPr>
        <w:keepNext/>
        <w:spacing w:before="240" w:afterLines="100" w:after="240"/>
        <w:ind w:right="284"/>
        <w:outlineLvl w:val="1"/>
        <w:rPr>
          <w:b/>
          <w:noProof/>
          <w:lang w:eastAsia="zh-CN"/>
        </w:rPr>
      </w:pPr>
      <w:r w:rsidRPr="00DB72CF">
        <w:rPr>
          <w:b/>
          <w:noProof/>
          <w:lang w:eastAsia="zh-CN"/>
        </w:rPr>
        <w:t>3.4 Proposals for issue#4</w:t>
      </w:r>
    </w:p>
    <w:p w:rsidR="00DB72CF" w:rsidRPr="00DB72CF" w:rsidRDefault="00DB72CF" w:rsidP="00DB72CF">
      <w:pPr>
        <w:spacing w:afterLines="50" w:after="120"/>
      </w:pPr>
      <w:r w:rsidRPr="00DB72CF">
        <w:t>Similar as eDRX, WUS assistance needs to be negotiated between the UE and the network before use. Based on section 2.3, what SA2 endorsed just specified the UE may indicate its WUS assistance capability and include its UE paging probability in the attach/TAU request message. However, how the UE to actively request the use of WUS assistance is unclear. Without specifying the NAS trigger for this, the UE has to wait for the next attach/TAU initiation. This may wait for long time, e.g. to the next periodic TAU (default value is 54m).</w:t>
      </w:r>
    </w:p>
    <w:p w:rsidR="00DB72CF" w:rsidRPr="00DB72CF" w:rsidRDefault="00DB72CF" w:rsidP="00DB72CF">
      <w:pPr>
        <w:spacing w:afterLines="50" w:after="120"/>
        <w:rPr>
          <w:lang w:eastAsia="zh-CN"/>
        </w:rPr>
      </w:pPr>
      <w:r w:rsidRPr="00DB72CF">
        <w:rPr>
          <w:lang w:eastAsia="zh-CN"/>
        </w:rPr>
        <w:t>Hence, similar as eDRX, a new TAU trigger needs to be added for requesting the use of WUS assistance.</w:t>
      </w:r>
    </w:p>
    <w:p w:rsidR="00DB72CF" w:rsidRPr="00DB72CF" w:rsidRDefault="00DB72CF" w:rsidP="00DB72CF">
      <w:pPr>
        <w:spacing w:afterLines="50" w:after="120"/>
        <w:rPr>
          <w:b/>
          <w:u w:val="single"/>
        </w:rPr>
      </w:pPr>
      <w:r w:rsidRPr="00DB72CF">
        <w:rPr>
          <w:b/>
          <w:u w:val="single"/>
        </w:rPr>
        <w:t>Proposal#7: It proposes to add a TAU trigger for the UE to request the use of WUS assistance.</w:t>
      </w:r>
    </w:p>
    <w:p w:rsidR="00DB72CF" w:rsidRPr="00DB72CF" w:rsidRDefault="00DB72CF" w:rsidP="00DB72CF">
      <w:pPr>
        <w:spacing w:afterLines="50" w:after="120"/>
        <w:rPr>
          <w:b/>
          <w:u w:val="single"/>
        </w:rPr>
      </w:pPr>
    </w:p>
    <w:p w:rsidR="00DB72CF" w:rsidRPr="00DB72CF" w:rsidRDefault="00DB72CF" w:rsidP="00DB72CF">
      <w:pPr>
        <w:keepNext/>
        <w:spacing w:after="240"/>
        <w:ind w:left="1985" w:right="284" w:hanging="1985"/>
        <w:outlineLvl w:val="0"/>
        <w:rPr>
          <w:b/>
          <w:noProof/>
          <w:sz w:val="24"/>
        </w:rPr>
      </w:pPr>
      <w:r w:rsidRPr="00DB72CF">
        <w:rPr>
          <w:b/>
          <w:noProof/>
          <w:sz w:val="24"/>
        </w:rPr>
        <w:t>4. Open issues</w:t>
      </w:r>
    </w:p>
    <w:p w:rsidR="00DB72CF" w:rsidRPr="00DB72CF" w:rsidRDefault="00DB72CF" w:rsidP="00DB72CF">
      <w:pPr>
        <w:spacing w:afterLines="50" w:after="120"/>
        <w:rPr>
          <w:noProof/>
        </w:rPr>
      </w:pPr>
      <w:r w:rsidRPr="00DB72CF">
        <w:rPr>
          <w:noProof/>
        </w:rPr>
        <w:t>Currently there is only one CR endorsed in SA2 for WUS assistance. When implementing the WUS assistance in stage 3, following open issues were identified which were not covered by current SA2 endorsement:</w:t>
      </w:r>
    </w:p>
    <w:p w:rsidR="00DB72CF" w:rsidRPr="00DB72CF" w:rsidRDefault="00DB72CF" w:rsidP="00DB72CF">
      <w:pPr>
        <w:spacing w:afterLines="50" w:after="120"/>
        <w:rPr>
          <w:b/>
          <w:noProof/>
          <w:u w:val="single"/>
          <w:lang w:eastAsia="zh-CN"/>
        </w:rPr>
      </w:pPr>
      <w:r w:rsidRPr="00DB72CF">
        <w:rPr>
          <w:b/>
          <w:noProof/>
          <w:u w:val="single"/>
          <w:lang w:eastAsia="zh-CN"/>
        </w:rPr>
        <w:t>Open issue#1: Once the MME has determined the WUS assistance information for the UE, is it mandatory for the MME to send it to the UE in every attach/TAU accept message and also send it to the eNB in very S1 paging?</w:t>
      </w:r>
    </w:p>
    <w:p w:rsidR="00DB72CF" w:rsidRPr="00DB72CF" w:rsidRDefault="00DB72CF" w:rsidP="00DB72CF">
      <w:pPr>
        <w:spacing w:afterLines="50" w:after="120"/>
        <w:rPr>
          <w:noProof/>
        </w:rPr>
      </w:pPr>
      <w:r w:rsidRPr="00DB72CF">
        <w:rPr>
          <w:noProof/>
        </w:rPr>
        <w:t xml:space="preserve">Based on below genernal text in SA2 CR [4], one can see the answer is </w:t>
      </w:r>
      <w:r w:rsidRPr="00DB72CF">
        <w:rPr>
          <w:b/>
          <w:noProof/>
          <w:u w:val="single"/>
        </w:rPr>
        <w:t>yes</w:t>
      </w:r>
      <w:r w:rsidRPr="00DB72CF">
        <w:rPr>
          <w:noProof/>
        </w:rPr>
        <w:t>:</w:t>
      </w:r>
    </w:p>
    <w:p w:rsidR="00DB72CF" w:rsidRPr="00DB72CF" w:rsidRDefault="00DB72CF" w:rsidP="00DB72CF">
      <w:pPr>
        <w:spacing w:afterLines="50" w:after="120"/>
        <w:ind w:leftChars="142" w:left="284"/>
        <w:rPr>
          <w:noProof/>
          <w:lang w:val="en-US"/>
        </w:rPr>
      </w:pPr>
      <w:r w:rsidRPr="00DB72CF">
        <w:rPr>
          <w:noProof/>
          <w:lang w:val="en-US" w:eastAsia="zh-CN"/>
        </w:rPr>
        <w:t>"</w:t>
      </w:r>
      <w:r w:rsidRPr="00DB72CF">
        <w:rPr>
          <w:i/>
          <w:noProof/>
          <w:lang w:val="en-US" w:eastAsia="zh-CN"/>
        </w:rPr>
        <w:t xml:space="preserve">If the MME has determined WUS Assistance Information for the UE, </w:t>
      </w:r>
      <w:r w:rsidRPr="00DB72CF">
        <w:rPr>
          <w:i/>
          <w:noProof/>
          <w:highlight w:val="yellow"/>
          <w:lang w:val="en-US" w:eastAsia="zh-CN"/>
        </w:rPr>
        <w:t>the MME provides it to the UE in every Attach Accept and/or Tracking Area Update message</w:t>
      </w:r>
      <w:r w:rsidRPr="00DB72CF">
        <w:rPr>
          <w:i/>
          <w:noProof/>
          <w:lang w:val="en-US" w:eastAsia="zh-CN"/>
        </w:rPr>
        <w:t xml:space="preserve">. The MME stores the WUS Assistance Information parameter in the MM context and </w:t>
      </w:r>
      <w:r w:rsidRPr="00DB72CF">
        <w:rPr>
          <w:i/>
          <w:noProof/>
          <w:highlight w:val="yellow"/>
          <w:lang w:val="en-US" w:eastAsia="zh-CN"/>
        </w:rPr>
        <w:t>provides it to the eNB when paging the UE</w:t>
      </w:r>
      <w:r w:rsidRPr="00DB72CF">
        <w:rPr>
          <w:i/>
          <w:noProof/>
          <w:lang w:val="en-US" w:eastAsia="zh-CN"/>
        </w:rPr>
        <w:t>.</w:t>
      </w:r>
      <w:r w:rsidRPr="00DB72CF">
        <w:rPr>
          <w:noProof/>
          <w:lang w:val="en-US" w:eastAsia="zh-CN"/>
        </w:rPr>
        <w:t>"</w:t>
      </w:r>
    </w:p>
    <w:p w:rsidR="00DB72CF" w:rsidRPr="00DB72CF" w:rsidRDefault="00DB72CF" w:rsidP="00DB72CF">
      <w:pPr>
        <w:spacing w:afterLines="50" w:after="120"/>
        <w:rPr>
          <w:noProof/>
        </w:rPr>
      </w:pPr>
      <w:r w:rsidRPr="00DB72CF">
        <w:rPr>
          <w:noProof/>
        </w:rPr>
        <w:t xml:space="preserve">However, based on below text in procedure in SA2 CR [4], one can see the answer is </w:t>
      </w:r>
      <w:r w:rsidRPr="00DB72CF">
        <w:rPr>
          <w:b/>
          <w:noProof/>
          <w:u w:val="single"/>
        </w:rPr>
        <w:t>no</w:t>
      </w:r>
      <w:r w:rsidRPr="00DB72CF">
        <w:rPr>
          <w:noProof/>
        </w:rPr>
        <w:t>. It is option for sending the determined WUS assistance information to both the UE and the eNB and they are decoupled.</w:t>
      </w:r>
    </w:p>
    <w:p w:rsidR="00DB72CF" w:rsidRPr="00DB72CF" w:rsidRDefault="00DB72CF" w:rsidP="00DB72CF">
      <w:pPr>
        <w:spacing w:afterLines="50" w:after="120"/>
        <w:ind w:leftChars="142" w:left="284"/>
        <w:rPr>
          <w:noProof/>
          <w:lang w:val="en-US"/>
        </w:rPr>
      </w:pPr>
      <w:r w:rsidRPr="00DB72CF">
        <w:rPr>
          <w:noProof/>
          <w:lang w:val="en-US" w:eastAsia="zh-CN"/>
        </w:rPr>
        <w:t>"</w:t>
      </w:r>
      <w:r w:rsidRPr="00DB72CF">
        <w:rPr>
          <w:i/>
          <w:noProof/>
          <w:lang w:val="en-US" w:eastAsia="zh-CN"/>
        </w:rPr>
        <w:t xml:space="preserve">If the UE provided the UE paging probability information in Step 2, the MME takes it into account when generating the WUS Assistance Information. The MME </w:t>
      </w:r>
      <w:r w:rsidRPr="00DB72CF">
        <w:rPr>
          <w:i/>
          <w:noProof/>
          <w:highlight w:val="yellow"/>
          <w:lang w:val="en-US" w:eastAsia="zh-CN"/>
        </w:rPr>
        <w:t>may</w:t>
      </w:r>
      <w:r w:rsidRPr="00DB72CF">
        <w:rPr>
          <w:i/>
          <w:noProof/>
          <w:lang w:val="en-US" w:eastAsia="zh-CN"/>
        </w:rPr>
        <w:t xml:space="preserve"> send the WUS Assistance Information to the UE (see TS 36.300 [5]).</w:t>
      </w:r>
      <w:r w:rsidRPr="00DB72CF">
        <w:rPr>
          <w:noProof/>
          <w:lang w:val="en-US" w:eastAsia="zh-CN"/>
        </w:rPr>
        <w:t>"</w:t>
      </w:r>
    </w:p>
    <w:p w:rsidR="00DB72CF" w:rsidRPr="00DB72CF" w:rsidRDefault="00DB72CF" w:rsidP="00DB72CF">
      <w:pPr>
        <w:spacing w:afterLines="50" w:after="120"/>
        <w:ind w:leftChars="142" w:left="284"/>
        <w:rPr>
          <w:noProof/>
          <w:lang w:val="en-US"/>
        </w:rPr>
      </w:pPr>
      <w:r w:rsidRPr="00DB72CF">
        <w:rPr>
          <w:noProof/>
          <w:lang w:val="en-US" w:eastAsia="zh-CN"/>
        </w:rPr>
        <w:t>"</w:t>
      </w:r>
      <w:r w:rsidRPr="00DB72CF">
        <w:rPr>
          <w:i/>
          <w:noProof/>
          <w:lang w:val="en-US" w:eastAsia="zh-CN"/>
        </w:rPr>
        <w:t xml:space="preserve">The MME </w:t>
      </w:r>
      <w:r w:rsidRPr="00DB72CF">
        <w:rPr>
          <w:i/>
          <w:noProof/>
          <w:highlight w:val="yellow"/>
          <w:lang w:val="en-US" w:eastAsia="zh-CN"/>
        </w:rPr>
        <w:t>may</w:t>
      </w:r>
      <w:r w:rsidRPr="00DB72CF">
        <w:rPr>
          <w:i/>
          <w:noProof/>
          <w:lang w:val="en-US" w:eastAsia="zh-CN"/>
        </w:rPr>
        <w:t xml:space="preserve"> include in the S1AP Paging message(s) the WUS Assistance Information, </w:t>
      </w:r>
      <w:r w:rsidRPr="00DB72CF">
        <w:rPr>
          <w:i/>
          <w:noProof/>
          <w:highlight w:val="yellow"/>
          <w:lang w:val="en-US" w:eastAsia="zh-CN"/>
        </w:rPr>
        <w:t>if available</w:t>
      </w:r>
      <w:r w:rsidRPr="00DB72CF">
        <w:rPr>
          <w:i/>
          <w:noProof/>
          <w:lang w:val="en-US" w:eastAsia="zh-CN"/>
        </w:rPr>
        <w:t>.</w:t>
      </w:r>
      <w:r w:rsidRPr="00DB72CF">
        <w:rPr>
          <w:noProof/>
          <w:lang w:val="en-US" w:eastAsia="zh-CN"/>
        </w:rPr>
        <w:t>"</w:t>
      </w:r>
    </w:p>
    <w:p w:rsidR="00DB72CF" w:rsidRPr="00DB72CF" w:rsidRDefault="00DB72CF" w:rsidP="00DB72CF">
      <w:pPr>
        <w:spacing w:afterLines="50" w:after="120"/>
        <w:rPr>
          <w:noProof/>
        </w:rPr>
      </w:pPr>
      <w:r w:rsidRPr="00DB72CF">
        <w:rPr>
          <w:noProof/>
        </w:rPr>
        <w:t>We believe that once the MME has determined the WUS Assistance Information for a UE, this does mean the MME has accepted to use the WUS assistance for the UE. If so, the determined WUS assistance information needs to be provided to both the UE and the eNB consistently, otherwise, the handling of the WUS grouping will be inconsistent between the eNB and the UE. This needs to be confirmed by SA2.</w:t>
      </w:r>
    </w:p>
    <w:p w:rsidR="00DB72CF" w:rsidRPr="00DB72CF" w:rsidRDefault="00DB72CF" w:rsidP="00DB72CF">
      <w:pPr>
        <w:spacing w:afterLines="50" w:after="120"/>
        <w:rPr>
          <w:b/>
          <w:noProof/>
          <w:u w:val="single"/>
          <w:lang w:eastAsia="zh-CN"/>
        </w:rPr>
      </w:pPr>
      <w:r w:rsidRPr="00DB72CF">
        <w:rPr>
          <w:b/>
          <w:noProof/>
          <w:u w:val="single"/>
          <w:lang w:eastAsia="zh-CN"/>
        </w:rPr>
        <w:t>Open issue#2: How does the UE actively request to stop the use of WUS assistance?</w:t>
      </w:r>
    </w:p>
    <w:p w:rsidR="00DB72CF" w:rsidRPr="00DB72CF" w:rsidRDefault="00DB72CF" w:rsidP="00DB72CF">
      <w:pPr>
        <w:spacing w:afterLines="50" w:after="120"/>
        <w:rPr>
          <w:noProof/>
        </w:rPr>
      </w:pPr>
      <w:r w:rsidRPr="00DB72CF">
        <w:rPr>
          <w:noProof/>
        </w:rPr>
        <w:t>With Proposal#7, when the UE needs to request the use of WUS assistance, it will trigger a TAU. This can be reasonably deduced based on current SA2 endorsement. However, it is unclear whether the UE needs to request to stop the use of WUS assistance and if so, how to do this?</w:t>
      </w:r>
    </w:p>
    <w:p w:rsidR="00DB72CF" w:rsidRPr="00DB72CF" w:rsidRDefault="00DB72CF" w:rsidP="00DB72CF">
      <w:pPr>
        <w:spacing w:afterLines="50" w:after="120"/>
        <w:rPr>
          <w:noProof/>
        </w:rPr>
      </w:pPr>
      <w:r w:rsidRPr="00DB72CF">
        <w:rPr>
          <w:noProof/>
        </w:rPr>
        <w:t xml:space="preserve">We noted that in the current SA2 endorsed CR [4], it is "may" for the UE to include the requested UE paging probability in the attach/TAU request message even the UE requests to use WUS assistance. Also the MME can still determine the </w:t>
      </w:r>
      <w:r w:rsidRPr="00DB72CF">
        <w:t xml:space="preserve">WUS Assistance Information for the UE, even when the UE has not provided the UE paging probability information. Hence, there is no way for the UE to request to stop the use of WUS assistance by not including the </w:t>
      </w:r>
      <w:r w:rsidRPr="00DB72CF">
        <w:rPr>
          <w:noProof/>
        </w:rPr>
        <w:t>requested UE paging probability information to the network.</w:t>
      </w:r>
    </w:p>
    <w:p w:rsidR="00DB72CF" w:rsidRPr="00DB72CF" w:rsidRDefault="00DB72CF" w:rsidP="00DB72CF">
      <w:pPr>
        <w:spacing w:afterLines="50" w:after="120"/>
        <w:rPr>
          <w:b/>
          <w:noProof/>
          <w:u w:val="single"/>
          <w:lang w:eastAsia="zh-CN"/>
        </w:rPr>
      </w:pPr>
      <w:r w:rsidRPr="00DB72CF">
        <w:rPr>
          <w:b/>
          <w:noProof/>
          <w:u w:val="single"/>
          <w:lang w:eastAsia="zh-CN"/>
        </w:rPr>
        <w:t>Open issue#3: Can the WUS assistance usage conditions be changed at the UE and then to trigger a TAU to re-negotiate the use of WUS assistance with the network?</w:t>
      </w:r>
    </w:p>
    <w:p w:rsidR="00DB72CF" w:rsidRPr="00DB72CF" w:rsidRDefault="00DB72CF" w:rsidP="00DB72CF">
      <w:pPr>
        <w:spacing w:afterLines="50" w:after="120"/>
        <w:rPr>
          <w:noProof/>
        </w:rPr>
      </w:pPr>
      <w:r w:rsidRPr="00DB72CF">
        <w:rPr>
          <w:noProof/>
        </w:rPr>
        <w:t xml:space="preserve">Following above Open issue#2, it is unclear whether the WUS assistance usage conditions can be changed at the UE which requires </w:t>
      </w:r>
      <w:r w:rsidRPr="00DB72CF">
        <w:t>different WUS assistance information (e.g. UE paging probability)?</w:t>
      </w:r>
      <w:r w:rsidRPr="00DB72CF">
        <w:rPr>
          <w:noProof/>
        </w:rPr>
        <w:t xml:space="preserve"> This may result in the change of using WUS assistance for a UE, i.e. using WUS assistance changes to not use it, and vice-versa. This needs to check with SA2. </w:t>
      </w:r>
    </w:p>
    <w:p w:rsidR="00DB72CF" w:rsidRPr="00DB72CF" w:rsidRDefault="00DB72CF" w:rsidP="00DB72CF">
      <w:pPr>
        <w:spacing w:afterLines="50" w:after="120"/>
        <w:rPr>
          <w:b/>
          <w:noProof/>
          <w:u w:val="single"/>
          <w:lang w:eastAsia="zh-CN"/>
        </w:rPr>
      </w:pPr>
      <w:r w:rsidRPr="00DB72CF">
        <w:rPr>
          <w:b/>
          <w:noProof/>
          <w:u w:val="single"/>
          <w:lang w:eastAsia="zh-CN"/>
        </w:rPr>
        <w:t>Open issue#4: Is the WUS assistance applied to the combined attach and combined TAU procedure?</w:t>
      </w:r>
    </w:p>
    <w:p w:rsidR="00DB72CF" w:rsidRPr="00DB72CF" w:rsidRDefault="00DB72CF" w:rsidP="00DB72CF">
      <w:pPr>
        <w:spacing w:afterLines="50" w:after="120"/>
        <w:rPr>
          <w:noProof/>
        </w:rPr>
      </w:pPr>
      <w:r w:rsidRPr="00DB72CF">
        <w:rPr>
          <w:noProof/>
        </w:rPr>
        <w:t>With Observation 1, WUS assistance is also mainly used for NB-IoT/eMTC UEs. For eMTC UEs, it may also need voice services via CSFB and then the WUS assistance needs to be applied for the combined attach and combined TAU procedure as well. However, this is not clear based on the current SA2 endorsement and hence to check with SA2 is required.</w:t>
      </w:r>
    </w:p>
    <w:p w:rsidR="00DB72CF" w:rsidRPr="00DB72CF" w:rsidRDefault="00DB72CF" w:rsidP="00DB72CF">
      <w:pPr>
        <w:spacing w:afterLines="50" w:after="120"/>
        <w:rPr>
          <w:b/>
          <w:noProof/>
          <w:u w:val="single"/>
          <w:lang w:eastAsia="zh-CN"/>
        </w:rPr>
      </w:pPr>
      <w:r w:rsidRPr="00DB72CF">
        <w:rPr>
          <w:b/>
          <w:noProof/>
          <w:u w:val="single"/>
          <w:lang w:eastAsia="zh-CN"/>
        </w:rPr>
        <w:t>Open issue#5: Can the WUS assistance be used for a UE attached for emergency bearer services or a UE has a PDN connection for emergency bearer services?</w:t>
      </w:r>
    </w:p>
    <w:p w:rsidR="00DB72CF" w:rsidRPr="00DB72CF" w:rsidRDefault="00DB72CF" w:rsidP="00DB72CF">
      <w:pPr>
        <w:spacing w:afterLines="50" w:after="120"/>
        <w:rPr>
          <w:noProof/>
        </w:rPr>
      </w:pPr>
      <w:r w:rsidRPr="00DB72CF">
        <w:rPr>
          <w:noProof/>
        </w:rPr>
        <w:t xml:space="preserve">This is also not clear based on the current SA2 endorsement and hence to check with SA2 is required. </w:t>
      </w:r>
    </w:p>
    <w:p w:rsidR="00DB72CF" w:rsidRPr="00DB72CF" w:rsidRDefault="00DB72CF" w:rsidP="00DB72CF">
      <w:pPr>
        <w:spacing w:afterLines="50" w:after="120"/>
        <w:rPr>
          <w:noProof/>
          <w:lang w:eastAsia="zh-CN"/>
        </w:rPr>
      </w:pPr>
      <w:r w:rsidRPr="00DB72CF">
        <w:rPr>
          <w:noProof/>
          <w:lang w:eastAsia="zh-CN"/>
        </w:rPr>
        <w:t>More other open issues may be identified and hence more stage 3 work can be expected. In order to pave a way for further work for WUS assistance in stage 3, we would propose:</w:t>
      </w:r>
    </w:p>
    <w:p w:rsidR="00DB72CF" w:rsidRPr="00DB72CF" w:rsidRDefault="00DB72CF" w:rsidP="00DB72CF">
      <w:pPr>
        <w:spacing w:afterLines="50" w:after="120"/>
        <w:rPr>
          <w:b/>
          <w:u w:val="single"/>
        </w:rPr>
      </w:pPr>
      <w:r w:rsidRPr="00DB72CF">
        <w:rPr>
          <w:b/>
          <w:u w:val="single"/>
        </w:rPr>
        <w:t>Proposal#8: It proposes to reply SA2 LS to feedback CT1 progress on WUS assistance and to request the answers for open issues identified by CT1.</w:t>
      </w:r>
    </w:p>
    <w:p w:rsidR="00DB72CF" w:rsidRPr="00DB72CF" w:rsidRDefault="00DB72CF" w:rsidP="00DB72CF">
      <w:pPr>
        <w:spacing w:afterLines="50" w:after="120"/>
        <w:rPr>
          <w:noProof/>
          <w:lang w:eastAsia="zh-CN"/>
        </w:rPr>
      </w:pPr>
    </w:p>
    <w:p w:rsidR="00DB72CF" w:rsidRPr="00DB72CF" w:rsidRDefault="00DB72CF" w:rsidP="00DB72CF">
      <w:pPr>
        <w:keepNext/>
        <w:spacing w:after="240"/>
        <w:ind w:left="1985" w:right="284" w:hanging="1985"/>
        <w:outlineLvl w:val="0"/>
        <w:rPr>
          <w:b/>
          <w:noProof/>
          <w:sz w:val="24"/>
        </w:rPr>
      </w:pPr>
      <w:r w:rsidRPr="00DB72CF">
        <w:rPr>
          <w:b/>
          <w:noProof/>
          <w:sz w:val="24"/>
        </w:rPr>
        <w:t>5. Conclusion</w:t>
      </w:r>
    </w:p>
    <w:p w:rsidR="00DB72CF" w:rsidRPr="00DB72CF" w:rsidRDefault="00DB72CF" w:rsidP="00DB72CF">
      <w:pPr>
        <w:spacing w:afterLines="50" w:after="120"/>
        <w:rPr>
          <w:noProof/>
        </w:rPr>
      </w:pPr>
      <w:r w:rsidRPr="00DB72CF">
        <w:rPr>
          <w:noProof/>
        </w:rPr>
        <w:t>This paper has discussed and analyzed the required CT1 work over NAS protocol to implement SA2 agreed requirements on WUS.</w:t>
      </w:r>
    </w:p>
    <w:p w:rsidR="00DB72CF" w:rsidRPr="00DB72CF" w:rsidRDefault="00DB72CF" w:rsidP="00DB72CF">
      <w:pPr>
        <w:spacing w:afterLines="50" w:after="120"/>
        <w:rPr>
          <w:lang w:eastAsia="zh-CN"/>
        </w:rPr>
      </w:pPr>
      <w:r w:rsidRPr="00DB72CF">
        <w:rPr>
          <w:noProof/>
        </w:rPr>
        <w:lastRenderedPageBreak/>
        <w:t xml:space="preserve">Based on the discussion and analysis, following observations were </w:t>
      </w:r>
      <w:r w:rsidRPr="00DB72CF">
        <w:rPr>
          <w:lang w:eastAsia="zh-CN"/>
        </w:rPr>
        <w:t>provided:</w:t>
      </w:r>
    </w:p>
    <w:p w:rsidR="00DB72CF" w:rsidRPr="00DB72CF" w:rsidRDefault="00DB72CF" w:rsidP="00DB72CF">
      <w:pPr>
        <w:spacing w:afterLines="50" w:after="120"/>
        <w:rPr>
          <w:b/>
          <w:noProof/>
          <w:u w:val="single"/>
          <w:lang w:eastAsia="zh-CN"/>
        </w:rPr>
      </w:pPr>
      <w:r w:rsidRPr="00DB72CF">
        <w:rPr>
          <w:b/>
          <w:noProof/>
          <w:u w:val="single"/>
          <w:lang w:eastAsia="zh-CN"/>
        </w:rPr>
        <w:t>Observation 1: WUS is used for UE power consumption reduction and typically used for NB-IoT/eMTC UEs.</w:t>
      </w:r>
    </w:p>
    <w:p w:rsidR="00DB72CF" w:rsidRPr="00DB72CF" w:rsidRDefault="00DB72CF" w:rsidP="00DB72CF">
      <w:pPr>
        <w:spacing w:afterLines="50" w:after="120"/>
        <w:rPr>
          <w:b/>
          <w:noProof/>
          <w:u w:val="single"/>
          <w:lang w:eastAsia="zh-CN"/>
        </w:rPr>
      </w:pPr>
      <w:r w:rsidRPr="00DB72CF">
        <w:rPr>
          <w:b/>
          <w:noProof/>
          <w:u w:val="single"/>
          <w:lang w:eastAsia="zh-CN"/>
        </w:rPr>
        <w:t>Observation 2: UE paging probability is used for group based WUS to avoid false wake-up UEs which are frequently paged and then benefit UEs which are rarely paged.</w:t>
      </w:r>
    </w:p>
    <w:p w:rsidR="00DB72CF" w:rsidRPr="00DB72CF" w:rsidRDefault="00DB72CF" w:rsidP="00DB72CF">
      <w:pPr>
        <w:spacing w:afterLines="50" w:after="120"/>
        <w:rPr>
          <w:lang w:eastAsia="zh-CN"/>
        </w:rPr>
      </w:pPr>
      <w:r w:rsidRPr="00DB72CF">
        <w:rPr>
          <w:noProof/>
        </w:rPr>
        <w:t xml:space="preserve">Based on the discussion and analysis, following proposals were </w:t>
      </w:r>
      <w:r w:rsidRPr="00DB72CF">
        <w:rPr>
          <w:lang w:eastAsia="zh-CN"/>
        </w:rPr>
        <w:t>provided:</w:t>
      </w:r>
    </w:p>
    <w:p w:rsidR="00DB72CF" w:rsidRPr="00DB72CF" w:rsidRDefault="00DB72CF" w:rsidP="00DB72CF">
      <w:pPr>
        <w:spacing w:afterLines="50" w:after="120"/>
        <w:rPr>
          <w:b/>
          <w:u w:val="single"/>
        </w:rPr>
      </w:pPr>
      <w:r w:rsidRPr="00DB72CF">
        <w:rPr>
          <w:b/>
          <w:u w:val="single"/>
        </w:rPr>
        <w:t>Proposal#1: It proposes to use "WUS assistance " as UE capability, to use "Requested WUS assistance information" IE in the uplink, to use "Negotiated WUS assistance information" IE in the downlink and to include "UE paging probability" as one type of assistance information in the "Requested/Negotiated WUS assistance information" IE.</w:t>
      </w:r>
    </w:p>
    <w:p w:rsidR="00DB72CF" w:rsidRPr="00DB72CF" w:rsidRDefault="00DB72CF" w:rsidP="00DB72CF">
      <w:pPr>
        <w:spacing w:afterLines="50" w:after="120"/>
        <w:rPr>
          <w:b/>
          <w:u w:val="single"/>
        </w:rPr>
      </w:pPr>
      <w:r w:rsidRPr="00DB72CF">
        <w:rPr>
          <w:b/>
          <w:u w:val="single"/>
        </w:rPr>
        <w:t>Proposal#2: If the UE supports WUS assistance and wants to use WUS assistance, it shall set WUS assistance capability indication in the UE network capability IE in attach/TAU request message.</w:t>
      </w:r>
    </w:p>
    <w:p w:rsidR="00DB72CF" w:rsidRPr="00DB72CF" w:rsidRDefault="00DB72CF" w:rsidP="00DB72CF">
      <w:pPr>
        <w:spacing w:afterLines="50" w:after="120"/>
        <w:rPr>
          <w:b/>
          <w:u w:val="single"/>
        </w:rPr>
      </w:pPr>
      <w:r w:rsidRPr="00DB72CF">
        <w:rPr>
          <w:b/>
          <w:u w:val="single"/>
        </w:rPr>
        <w:t>Proposal#3: If the UE supports WUS assistance and wants to use WUS assistance, it may include WUS assistance information IE in the attach/TAU request message.</w:t>
      </w:r>
    </w:p>
    <w:p w:rsidR="00DB72CF" w:rsidRPr="00DB72CF" w:rsidRDefault="00DB72CF" w:rsidP="00DB72CF">
      <w:pPr>
        <w:spacing w:afterLines="50" w:after="120"/>
        <w:rPr>
          <w:b/>
          <w:u w:val="single"/>
        </w:rPr>
      </w:pPr>
      <w:r w:rsidRPr="00DB72CF">
        <w:rPr>
          <w:b/>
          <w:u w:val="single"/>
        </w:rPr>
        <w:t>Proposal#4: If the MME accepts to use of WUS assistance for the UE, the MME shall determine the negotiated UE paging probability for the UE, shall store it in the UE’s MM context for paging and shall include it in the Negotiated WUS assistance information IE in every attach/TAU accept message.</w:t>
      </w:r>
    </w:p>
    <w:p w:rsidR="00DB72CF" w:rsidRPr="00DB72CF" w:rsidRDefault="00DB72CF" w:rsidP="00DB72CF">
      <w:pPr>
        <w:spacing w:afterLines="50" w:after="120"/>
        <w:rPr>
          <w:b/>
          <w:u w:val="single"/>
        </w:rPr>
      </w:pPr>
      <w:r w:rsidRPr="00DB72CF">
        <w:rPr>
          <w:b/>
          <w:u w:val="single"/>
        </w:rPr>
        <w:t>Proposal#5: It proposes to encode the WUS assistance information IE as a collector of different type of assistance information while different type of assistance information can have different coding format.</w:t>
      </w:r>
    </w:p>
    <w:p w:rsidR="00DB72CF" w:rsidRPr="00DB72CF" w:rsidRDefault="00DB72CF" w:rsidP="00DB72CF">
      <w:pPr>
        <w:spacing w:afterLines="50" w:after="120"/>
        <w:rPr>
          <w:b/>
          <w:u w:val="single"/>
        </w:rPr>
      </w:pPr>
      <w:r w:rsidRPr="00DB72CF">
        <w:rPr>
          <w:b/>
          <w:u w:val="single"/>
        </w:rPr>
        <w:t>Proposal#6: It proposes to adopt Option #1 for the coding of the UE paging probability, i.e. to enumerate the individual paging probability values.</w:t>
      </w:r>
    </w:p>
    <w:p w:rsidR="00DB72CF" w:rsidRPr="00DB72CF" w:rsidRDefault="00DB72CF" w:rsidP="00DB72CF">
      <w:pPr>
        <w:spacing w:afterLines="50" w:after="120"/>
        <w:rPr>
          <w:b/>
          <w:u w:val="single"/>
        </w:rPr>
      </w:pPr>
      <w:r w:rsidRPr="00DB72CF">
        <w:rPr>
          <w:b/>
          <w:u w:val="single"/>
        </w:rPr>
        <w:t>Proposal#7: It proposes to add a TAU trigger for the UE to request the use of WUS assistance.</w:t>
      </w:r>
    </w:p>
    <w:p w:rsidR="00DB72CF" w:rsidRPr="00DB72CF" w:rsidRDefault="00DB72CF" w:rsidP="00DB72CF">
      <w:pPr>
        <w:spacing w:afterLines="50" w:after="120"/>
        <w:rPr>
          <w:b/>
          <w:u w:val="single"/>
        </w:rPr>
      </w:pPr>
      <w:r w:rsidRPr="00DB72CF">
        <w:rPr>
          <w:b/>
          <w:u w:val="single"/>
        </w:rPr>
        <w:t>Proposal#8: It proposes to reply SA2 LS to feedback CT1 progress on WUS assistance and to request the answers for open issues identified by CT1.</w:t>
      </w:r>
    </w:p>
    <w:p w:rsidR="00DB72CF" w:rsidRPr="00DB72CF" w:rsidRDefault="00DB72CF" w:rsidP="00DB72CF">
      <w:pPr>
        <w:spacing w:afterLines="50" w:after="120"/>
        <w:rPr>
          <w:noProof/>
        </w:rPr>
      </w:pPr>
      <w:r w:rsidRPr="00DB72CF">
        <w:rPr>
          <w:noProof/>
        </w:rPr>
        <w:t>Proposals are captured in CR C1-</w:t>
      </w:r>
      <w:r w:rsidR="00097E86" w:rsidRPr="00097E86">
        <w:rPr>
          <w:noProof/>
        </w:rPr>
        <w:t xml:space="preserve">198232 </w:t>
      </w:r>
      <w:r w:rsidRPr="00DB72CF">
        <w:rPr>
          <w:noProof/>
        </w:rPr>
        <w:t>(for general part), C1-</w:t>
      </w:r>
      <w:r w:rsidR="00097E86" w:rsidRPr="00097E86">
        <w:rPr>
          <w:noProof/>
        </w:rPr>
        <w:t xml:space="preserve">198233 </w:t>
      </w:r>
      <w:r w:rsidRPr="00DB72CF">
        <w:rPr>
          <w:noProof/>
        </w:rPr>
        <w:t>(for procedure and message/IE coding) and reply LS C1-</w:t>
      </w:r>
      <w:r w:rsidR="00097E86" w:rsidRPr="00097E86">
        <w:rPr>
          <w:noProof/>
        </w:rPr>
        <w:t>198492</w:t>
      </w:r>
      <w:r w:rsidRPr="00DB72CF">
        <w:rPr>
          <w:noProof/>
        </w:rPr>
        <w:t>.</w:t>
      </w:r>
    </w:p>
    <w:p w:rsidR="00DB72CF" w:rsidRPr="00DB72CF" w:rsidRDefault="00DB72CF" w:rsidP="00DB72CF">
      <w:pPr>
        <w:spacing w:afterLines="50" w:after="120"/>
        <w:rPr>
          <w:noProof/>
        </w:rPr>
      </w:pPr>
    </w:p>
    <w:p w:rsidR="00DB72CF" w:rsidRPr="00DB72CF" w:rsidRDefault="00DB72CF" w:rsidP="00DB72CF">
      <w:pPr>
        <w:keepNext/>
        <w:spacing w:after="240"/>
        <w:ind w:left="1985" w:right="284" w:hanging="1985"/>
        <w:outlineLvl w:val="0"/>
        <w:rPr>
          <w:b/>
          <w:noProof/>
          <w:sz w:val="24"/>
        </w:rPr>
      </w:pPr>
      <w:r w:rsidRPr="00DB72CF">
        <w:rPr>
          <w:b/>
          <w:noProof/>
          <w:sz w:val="24"/>
        </w:rPr>
        <w:t>6. Reference</w:t>
      </w:r>
    </w:p>
    <w:p w:rsidR="00DB72CF" w:rsidRPr="00DB72CF" w:rsidRDefault="00DB72CF" w:rsidP="00DB72CF">
      <w:pPr>
        <w:spacing w:afterLines="50" w:after="120"/>
        <w:rPr>
          <w:noProof/>
        </w:rPr>
      </w:pPr>
      <w:r w:rsidRPr="00DB72CF">
        <w:rPr>
          <w:noProof/>
        </w:rPr>
        <w:t>[1] R2-1908260, LS on assistance indication for WUS grouping, RAN2#106, May 2019.</w:t>
      </w:r>
    </w:p>
    <w:p w:rsidR="00DB72CF" w:rsidRPr="00DB72CF" w:rsidRDefault="00DB72CF" w:rsidP="00DB72CF">
      <w:pPr>
        <w:spacing w:afterLines="50" w:after="120"/>
        <w:rPr>
          <w:noProof/>
        </w:rPr>
      </w:pPr>
      <w:r w:rsidRPr="00DB72CF">
        <w:rPr>
          <w:noProof/>
        </w:rPr>
        <w:t>[2] S2-1908625, Reply LS on assistance indication for WUS grouping, SA2#134, June 2019.</w:t>
      </w:r>
    </w:p>
    <w:p w:rsidR="00DB72CF" w:rsidRPr="00DB72CF" w:rsidRDefault="00DB72CF" w:rsidP="00DB72CF">
      <w:pPr>
        <w:spacing w:afterLines="50" w:after="120"/>
        <w:rPr>
          <w:noProof/>
        </w:rPr>
      </w:pPr>
      <w:r w:rsidRPr="00DB72CF">
        <w:rPr>
          <w:noProof/>
        </w:rPr>
        <w:t>[3] R2-1911589, Reply LS on assistance indication for WUS, RAN2#107, August 2019.</w:t>
      </w:r>
    </w:p>
    <w:p w:rsidR="00DB72CF" w:rsidRPr="00DB72CF" w:rsidRDefault="00DB72CF" w:rsidP="00DB72CF">
      <w:pPr>
        <w:spacing w:afterLines="50" w:after="120"/>
        <w:rPr>
          <w:noProof/>
        </w:rPr>
      </w:pPr>
      <w:r w:rsidRPr="00DB72CF">
        <w:rPr>
          <w:noProof/>
        </w:rPr>
        <w:t>[4] S2-1910191, Assistance indication for WUS grouping, SA2#135, Oct. 2019.</w:t>
      </w:r>
    </w:p>
    <w:p w:rsidR="00DB72CF" w:rsidRPr="00DB72CF" w:rsidRDefault="00DB72CF" w:rsidP="00DB72CF">
      <w:pPr>
        <w:spacing w:afterLines="50" w:after="120"/>
        <w:rPr>
          <w:noProof/>
        </w:rPr>
      </w:pPr>
      <w:r w:rsidRPr="00DB72CF">
        <w:rPr>
          <w:noProof/>
        </w:rPr>
        <w:t>[5] S2-</w:t>
      </w:r>
      <w:bookmarkStart w:id="5" w:name="OLE_LINK10"/>
      <w:r w:rsidRPr="00DB72CF">
        <w:rPr>
          <w:noProof/>
        </w:rPr>
        <w:t>1910549</w:t>
      </w:r>
      <w:bookmarkEnd w:id="5"/>
      <w:r w:rsidRPr="00DB72CF">
        <w:rPr>
          <w:noProof/>
        </w:rPr>
        <w:t>, Reply LS on assistance indication for WUS, SA2#135, Oct. 2019.</w:t>
      </w:r>
    </w:p>
    <w:p w:rsidR="00DB72CF" w:rsidRPr="00DB72CF" w:rsidRDefault="00DB72CF" w:rsidP="00DB72CF">
      <w:pPr>
        <w:spacing w:afterLines="50" w:after="120"/>
        <w:rPr>
          <w:noProof/>
        </w:rPr>
      </w:pPr>
      <w:r w:rsidRPr="00DB72CF">
        <w:rPr>
          <w:noProof/>
        </w:rPr>
        <w:t xml:space="preserve">[6] </w:t>
      </w:r>
      <w:r w:rsidRPr="00DB72CF">
        <w:t>RP-190757</w:t>
      </w:r>
      <w:r w:rsidRPr="00DB72CF">
        <w:rPr>
          <w:noProof/>
        </w:rPr>
        <w:t xml:space="preserve">, </w:t>
      </w:r>
      <w:r w:rsidRPr="00DB72CF">
        <w:t>Additional enhancements for NB-IoT</w:t>
      </w:r>
      <w:r w:rsidRPr="00DB72CF">
        <w:rPr>
          <w:noProof/>
        </w:rPr>
        <w:t>, RAN#83, March 2019.</w:t>
      </w:r>
    </w:p>
    <w:p w:rsidR="00DB72CF" w:rsidRPr="009D1F8A" w:rsidRDefault="00DB72CF" w:rsidP="009D1F8A">
      <w:pPr>
        <w:spacing w:afterLines="50" w:after="120"/>
        <w:rPr>
          <w:noProof/>
        </w:rPr>
      </w:pPr>
      <w:r w:rsidRPr="00DB72CF">
        <w:rPr>
          <w:noProof/>
        </w:rPr>
        <w:t xml:space="preserve">[7] </w:t>
      </w:r>
      <w:r w:rsidRPr="00DB72CF">
        <w:t>RP-190770</w:t>
      </w:r>
      <w:r w:rsidRPr="00DB72CF">
        <w:rPr>
          <w:noProof/>
        </w:rPr>
        <w:t xml:space="preserve">, </w:t>
      </w:r>
      <w:r w:rsidRPr="00DB72CF">
        <w:t>Additional MTC enhancements for LTE</w:t>
      </w:r>
      <w:r w:rsidRPr="00DB72CF">
        <w:rPr>
          <w:noProof/>
        </w:rPr>
        <w:t>, RAN#83, March 2019.</w:t>
      </w:r>
    </w:p>
    <w:sectPr w:rsidR="00DB72CF" w:rsidRPr="009D1F8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40D" w:rsidRDefault="0099540D">
      <w:r>
        <w:separator/>
      </w:r>
    </w:p>
  </w:endnote>
  <w:endnote w:type="continuationSeparator" w:id="0">
    <w:p w:rsidR="0099540D" w:rsidRDefault="0099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40D" w:rsidRDefault="0099540D">
      <w:r>
        <w:separator/>
      </w:r>
    </w:p>
  </w:footnote>
  <w:footnote w:type="continuationSeparator" w:id="0">
    <w:p w:rsidR="0099540D" w:rsidRDefault="00995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0245B"/>
    <w:multiLevelType w:val="hybridMultilevel"/>
    <w:tmpl w:val="D94AAB38"/>
    <w:lvl w:ilvl="0" w:tplc="04090001">
      <w:start w:val="1"/>
      <w:numFmt w:val="bullet"/>
      <w:lvlText w:val=""/>
      <w:lvlJc w:val="left"/>
      <w:pPr>
        <w:ind w:left="728"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1" w15:restartNumberingAfterBreak="0">
    <w:nsid w:val="0E0A4BE8"/>
    <w:multiLevelType w:val="hybridMultilevel"/>
    <w:tmpl w:val="92960CF8"/>
    <w:lvl w:ilvl="0" w:tplc="71821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102C2F"/>
    <w:multiLevelType w:val="hybridMultilevel"/>
    <w:tmpl w:val="A88ED6F8"/>
    <w:lvl w:ilvl="0" w:tplc="04090001">
      <w:start w:val="1"/>
      <w:numFmt w:val="bullet"/>
      <w:lvlText w:val=""/>
      <w:lvlJc w:val="left"/>
      <w:pPr>
        <w:ind w:left="720" w:hanging="360"/>
      </w:pPr>
      <w:rPr>
        <w:rFonts w:ascii="Monotype Sorts" w:hAnsi="Monotype Sorts"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Monotype Sorts" w:hAnsi="Monotype Sorts" w:hint="default"/>
      </w:rPr>
    </w:lvl>
    <w:lvl w:ilvl="3" w:tplc="04090001" w:tentative="1">
      <w:start w:val="1"/>
      <w:numFmt w:val="bullet"/>
      <w:lvlText w:val=""/>
      <w:lvlJc w:val="left"/>
      <w:pPr>
        <w:ind w:left="2880" w:hanging="360"/>
      </w:pPr>
      <w:rPr>
        <w:rFonts w:ascii="Monotype Sorts" w:hAnsi="Monotype Sorts"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Monotype Sorts" w:hAnsi="Monotype Sorts" w:hint="default"/>
      </w:rPr>
    </w:lvl>
    <w:lvl w:ilvl="6" w:tplc="04090001" w:tentative="1">
      <w:start w:val="1"/>
      <w:numFmt w:val="bullet"/>
      <w:lvlText w:val=""/>
      <w:lvlJc w:val="left"/>
      <w:pPr>
        <w:ind w:left="5040" w:hanging="360"/>
      </w:pPr>
      <w:rPr>
        <w:rFonts w:ascii="Monotype Sorts" w:hAnsi="Monotype Sorts"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Monotype Sorts" w:hAnsi="Monotype Sort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00362B8"/>
    <w:multiLevelType w:val="hybridMultilevel"/>
    <w:tmpl w:val="B07E7460"/>
    <w:lvl w:ilvl="0" w:tplc="032A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2A43F8"/>
    <w:multiLevelType w:val="hybridMultilevel"/>
    <w:tmpl w:val="0EF4E976"/>
    <w:lvl w:ilvl="0" w:tplc="5FC467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7"/>
  </w:num>
  <w:num w:numId="5">
    <w:abstractNumId w:val="1"/>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7AB7"/>
    <w:rsid w:val="00024FC7"/>
    <w:rsid w:val="00026029"/>
    <w:rsid w:val="000310D7"/>
    <w:rsid w:val="00036EB1"/>
    <w:rsid w:val="00055FA3"/>
    <w:rsid w:val="00056F79"/>
    <w:rsid w:val="00075168"/>
    <w:rsid w:val="00087FD8"/>
    <w:rsid w:val="000967F4"/>
    <w:rsid w:val="00097E86"/>
    <w:rsid w:val="000B1D6E"/>
    <w:rsid w:val="000B5B2E"/>
    <w:rsid w:val="000B721D"/>
    <w:rsid w:val="000D2C7A"/>
    <w:rsid w:val="000E353A"/>
    <w:rsid w:val="000F3C6A"/>
    <w:rsid w:val="0010162C"/>
    <w:rsid w:val="00127D4F"/>
    <w:rsid w:val="00135045"/>
    <w:rsid w:val="00137FAD"/>
    <w:rsid w:val="00143D2E"/>
    <w:rsid w:val="0014470C"/>
    <w:rsid w:val="00155ECA"/>
    <w:rsid w:val="00166FE2"/>
    <w:rsid w:val="00197731"/>
    <w:rsid w:val="001A147D"/>
    <w:rsid w:val="001A4679"/>
    <w:rsid w:val="001B32BA"/>
    <w:rsid w:val="001B67F4"/>
    <w:rsid w:val="001D0354"/>
    <w:rsid w:val="001D0676"/>
    <w:rsid w:val="001E2D52"/>
    <w:rsid w:val="001E65AA"/>
    <w:rsid w:val="001F1CDE"/>
    <w:rsid w:val="001F2939"/>
    <w:rsid w:val="002070CB"/>
    <w:rsid w:val="00226CBC"/>
    <w:rsid w:val="0023268C"/>
    <w:rsid w:val="002360BF"/>
    <w:rsid w:val="00236D1F"/>
    <w:rsid w:val="00251B94"/>
    <w:rsid w:val="00270022"/>
    <w:rsid w:val="002968F2"/>
    <w:rsid w:val="002A5F4E"/>
    <w:rsid w:val="002B5361"/>
    <w:rsid w:val="002C2AE5"/>
    <w:rsid w:val="002E54A0"/>
    <w:rsid w:val="003073CD"/>
    <w:rsid w:val="00314A9D"/>
    <w:rsid w:val="00325E33"/>
    <w:rsid w:val="00326E55"/>
    <w:rsid w:val="00331CAB"/>
    <w:rsid w:val="003420E4"/>
    <w:rsid w:val="00356C42"/>
    <w:rsid w:val="003709CB"/>
    <w:rsid w:val="00375C49"/>
    <w:rsid w:val="00387D3D"/>
    <w:rsid w:val="003B23B5"/>
    <w:rsid w:val="003B47AC"/>
    <w:rsid w:val="003C26C0"/>
    <w:rsid w:val="003E5F93"/>
    <w:rsid w:val="003F2A4B"/>
    <w:rsid w:val="003F7E80"/>
    <w:rsid w:val="00407ADA"/>
    <w:rsid w:val="00415D4E"/>
    <w:rsid w:val="00417682"/>
    <w:rsid w:val="00425E6A"/>
    <w:rsid w:val="00440C94"/>
    <w:rsid w:val="0045162D"/>
    <w:rsid w:val="0045653A"/>
    <w:rsid w:val="004573AF"/>
    <w:rsid w:val="00461D67"/>
    <w:rsid w:val="004631B5"/>
    <w:rsid w:val="00481D67"/>
    <w:rsid w:val="00485C07"/>
    <w:rsid w:val="00486320"/>
    <w:rsid w:val="00487597"/>
    <w:rsid w:val="004A1FA1"/>
    <w:rsid w:val="004A4AEC"/>
    <w:rsid w:val="004B55A2"/>
    <w:rsid w:val="004F2B01"/>
    <w:rsid w:val="004F31B3"/>
    <w:rsid w:val="00505310"/>
    <w:rsid w:val="0052032E"/>
    <w:rsid w:val="0053064A"/>
    <w:rsid w:val="00555B66"/>
    <w:rsid w:val="0056301E"/>
    <w:rsid w:val="00567D6B"/>
    <w:rsid w:val="005A18C5"/>
    <w:rsid w:val="005C0FFC"/>
    <w:rsid w:val="005C3F71"/>
    <w:rsid w:val="005D7C96"/>
    <w:rsid w:val="005E0CD0"/>
    <w:rsid w:val="005E7235"/>
    <w:rsid w:val="005F30D0"/>
    <w:rsid w:val="0060417E"/>
    <w:rsid w:val="00611DFD"/>
    <w:rsid w:val="006474E6"/>
    <w:rsid w:val="00660354"/>
    <w:rsid w:val="00665B9B"/>
    <w:rsid w:val="00672963"/>
    <w:rsid w:val="00672F5D"/>
    <w:rsid w:val="006747CC"/>
    <w:rsid w:val="00674AFB"/>
    <w:rsid w:val="00695FD2"/>
    <w:rsid w:val="006B74BA"/>
    <w:rsid w:val="006C7895"/>
    <w:rsid w:val="006D1A9E"/>
    <w:rsid w:val="006E478F"/>
    <w:rsid w:val="006F1ECB"/>
    <w:rsid w:val="006F3EB6"/>
    <w:rsid w:val="007025BE"/>
    <w:rsid w:val="00707BF9"/>
    <w:rsid w:val="00715209"/>
    <w:rsid w:val="00744C06"/>
    <w:rsid w:val="00780589"/>
    <w:rsid w:val="00787383"/>
    <w:rsid w:val="0079245A"/>
    <w:rsid w:val="007A5B7E"/>
    <w:rsid w:val="007B6CF2"/>
    <w:rsid w:val="007D120B"/>
    <w:rsid w:val="007F0D64"/>
    <w:rsid w:val="007F2F99"/>
    <w:rsid w:val="008008AB"/>
    <w:rsid w:val="008267E8"/>
    <w:rsid w:val="00826E13"/>
    <w:rsid w:val="00841FE3"/>
    <w:rsid w:val="008519AF"/>
    <w:rsid w:val="008557F7"/>
    <w:rsid w:val="008753FC"/>
    <w:rsid w:val="00880B5B"/>
    <w:rsid w:val="00885DA4"/>
    <w:rsid w:val="008911CF"/>
    <w:rsid w:val="008944CE"/>
    <w:rsid w:val="008A1B82"/>
    <w:rsid w:val="008B3A28"/>
    <w:rsid w:val="008B487A"/>
    <w:rsid w:val="008B65EC"/>
    <w:rsid w:val="008B75C2"/>
    <w:rsid w:val="008C1084"/>
    <w:rsid w:val="008D051F"/>
    <w:rsid w:val="008D4B3A"/>
    <w:rsid w:val="008F0A1F"/>
    <w:rsid w:val="008F1902"/>
    <w:rsid w:val="0091399A"/>
    <w:rsid w:val="00920C29"/>
    <w:rsid w:val="00965448"/>
    <w:rsid w:val="0096716A"/>
    <w:rsid w:val="009768C3"/>
    <w:rsid w:val="00993F53"/>
    <w:rsid w:val="009945EC"/>
    <w:rsid w:val="0099540D"/>
    <w:rsid w:val="00995924"/>
    <w:rsid w:val="009A62E2"/>
    <w:rsid w:val="009C3478"/>
    <w:rsid w:val="009D1F8A"/>
    <w:rsid w:val="009E3015"/>
    <w:rsid w:val="00A10ADB"/>
    <w:rsid w:val="00A17506"/>
    <w:rsid w:val="00A468D5"/>
    <w:rsid w:val="00A57FF6"/>
    <w:rsid w:val="00A67235"/>
    <w:rsid w:val="00A82FCC"/>
    <w:rsid w:val="00AB08B3"/>
    <w:rsid w:val="00AB588A"/>
    <w:rsid w:val="00AB6377"/>
    <w:rsid w:val="00AD4CCD"/>
    <w:rsid w:val="00AD5B51"/>
    <w:rsid w:val="00AE4C4D"/>
    <w:rsid w:val="00B13C6C"/>
    <w:rsid w:val="00B22048"/>
    <w:rsid w:val="00B22660"/>
    <w:rsid w:val="00B24D21"/>
    <w:rsid w:val="00B368C1"/>
    <w:rsid w:val="00B403FC"/>
    <w:rsid w:val="00B419E1"/>
    <w:rsid w:val="00B44C9F"/>
    <w:rsid w:val="00B676A8"/>
    <w:rsid w:val="00B774BC"/>
    <w:rsid w:val="00B847B1"/>
    <w:rsid w:val="00B92660"/>
    <w:rsid w:val="00B96BE0"/>
    <w:rsid w:val="00BA435F"/>
    <w:rsid w:val="00BA7860"/>
    <w:rsid w:val="00BB6F34"/>
    <w:rsid w:val="00BC56DD"/>
    <w:rsid w:val="00BE1F92"/>
    <w:rsid w:val="00BF0A84"/>
    <w:rsid w:val="00BF596A"/>
    <w:rsid w:val="00BF5B2B"/>
    <w:rsid w:val="00C006C6"/>
    <w:rsid w:val="00C02176"/>
    <w:rsid w:val="00C03706"/>
    <w:rsid w:val="00C054F4"/>
    <w:rsid w:val="00C16BAF"/>
    <w:rsid w:val="00C218FF"/>
    <w:rsid w:val="00C231A5"/>
    <w:rsid w:val="00C27CA3"/>
    <w:rsid w:val="00C42176"/>
    <w:rsid w:val="00C50BBF"/>
    <w:rsid w:val="00C526F8"/>
    <w:rsid w:val="00C74E58"/>
    <w:rsid w:val="00C770D3"/>
    <w:rsid w:val="00C92A90"/>
    <w:rsid w:val="00C94C15"/>
    <w:rsid w:val="00CB5DDA"/>
    <w:rsid w:val="00CC2337"/>
    <w:rsid w:val="00CC2523"/>
    <w:rsid w:val="00CC6248"/>
    <w:rsid w:val="00CE6B2B"/>
    <w:rsid w:val="00CF5859"/>
    <w:rsid w:val="00D0300C"/>
    <w:rsid w:val="00D04FFE"/>
    <w:rsid w:val="00D44A74"/>
    <w:rsid w:val="00D45429"/>
    <w:rsid w:val="00D56A54"/>
    <w:rsid w:val="00D57E66"/>
    <w:rsid w:val="00D8756E"/>
    <w:rsid w:val="00D925F4"/>
    <w:rsid w:val="00DA2CEA"/>
    <w:rsid w:val="00DA6178"/>
    <w:rsid w:val="00DB72CF"/>
    <w:rsid w:val="00DE72A5"/>
    <w:rsid w:val="00DF1DED"/>
    <w:rsid w:val="00E014A8"/>
    <w:rsid w:val="00E01A50"/>
    <w:rsid w:val="00E33D42"/>
    <w:rsid w:val="00E363A9"/>
    <w:rsid w:val="00E755D2"/>
    <w:rsid w:val="00E90686"/>
    <w:rsid w:val="00E97344"/>
    <w:rsid w:val="00EB7788"/>
    <w:rsid w:val="00ED21F6"/>
    <w:rsid w:val="00ED333C"/>
    <w:rsid w:val="00ED3D1F"/>
    <w:rsid w:val="00F14D2F"/>
    <w:rsid w:val="00F410A0"/>
    <w:rsid w:val="00F5030E"/>
    <w:rsid w:val="00F5344B"/>
    <w:rsid w:val="00F56F18"/>
    <w:rsid w:val="00F85DCD"/>
    <w:rsid w:val="00F9716A"/>
    <w:rsid w:val="00FA01B8"/>
    <w:rsid w:val="00FA2392"/>
    <w:rsid w:val="00FC7675"/>
    <w:rsid w:val="00FD4BB6"/>
    <w:rsid w:val="00FE20E8"/>
    <w:rsid w:val="00FE496C"/>
    <w:rsid w:val="00FE5FB7"/>
    <w:rsid w:val="00FE7077"/>
    <w:rsid w:val="00FF0B15"/>
    <w:rsid w:val="00FF1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21F8D41B-B5FD-4332-BB10-A58532B4C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character" w:customStyle="1" w:styleId="Char">
    <w:name w:val="页眉 Char"/>
    <w:link w:val="a3"/>
    <w:rsid w:val="008008AB"/>
    <w:rPr>
      <w:lang w:val="en-GB" w:eastAsia="en-US"/>
    </w:rPr>
  </w:style>
  <w:style w:type="paragraph" w:customStyle="1" w:styleId="TF">
    <w:name w:val="TF"/>
    <w:aliases w:val="left"/>
    <w:basedOn w:val="a"/>
    <w:link w:val="TFChar"/>
    <w:rsid w:val="008B3A28"/>
    <w:pPr>
      <w:keepLines/>
      <w:spacing w:after="240"/>
      <w:jc w:val="center"/>
    </w:pPr>
    <w:rPr>
      <w:rFonts w:ascii="Arial" w:eastAsia="宋体" w:hAnsi="Arial"/>
      <w:b/>
    </w:rPr>
  </w:style>
  <w:style w:type="character" w:customStyle="1" w:styleId="TFChar">
    <w:name w:val="TF Char"/>
    <w:link w:val="TF"/>
    <w:rsid w:val="008B3A28"/>
    <w:rPr>
      <w:rFonts w:ascii="Arial" w:eastAsia="宋体" w:hAnsi="Arial"/>
      <w:b/>
      <w:lang w:val="en-GB" w:eastAsia="en-US"/>
    </w:rPr>
  </w:style>
  <w:style w:type="character" w:customStyle="1" w:styleId="B1Char">
    <w:name w:val="B1 Char"/>
    <w:link w:val="B1"/>
    <w:locked/>
    <w:rsid w:val="0014470C"/>
    <w:rPr>
      <w:rFonts w:ascii="Arial" w:hAnsi="Arial"/>
      <w:lang w:val="en-GB" w:eastAsia="en-US"/>
    </w:rPr>
  </w:style>
  <w:style w:type="paragraph" w:customStyle="1" w:styleId="TAL">
    <w:name w:val="TAL"/>
    <w:basedOn w:val="a"/>
    <w:link w:val="TALChar"/>
    <w:qFormat/>
    <w:rsid w:val="00DB72CF"/>
    <w:pPr>
      <w:keepNext/>
      <w:keepLines/>
    </w:pPr>
    <w:rPr>
      <w:rFonts w:ascii="Monotype Sorts" w:eastAsia="Calibri Light" w:hAnsi="Monotype Sorts" w:cs="Monotype Sorts"/>
      <w:sz w:val="18"/>
      <w:lang w:eastAsia="x-none"/>
    </w:rPr>
  </w:style>
  <w:style w:type="character" w:customStyle="1" w:styleId="TALChar">
    <w:name w:val="TAL Char"/>
    <w:link w:val="TAL"/>
    <w:rsid w:val="00DB72CF"/>
    <w:rPr>
      <w:rFonts w:ascii="Monotype Sorts" w:eastAsia="Calibri Light" w:hAnsi="Monotype Sorts" w:cs="Monotype Sorts"/>
      <w:sz w:val="18"/>
      <w:lang w:val="en-GB" w:eastAsia="x-none"/>
    </w:rPr>
  </w:style>
  <w:style w:type="paragraph" w:customStyle="1" w:styleId="TAC">
    <w:name w:val="TAC"/>
    <w:basedOn w:val="TAL"/>
    <w:link w:val="TACChar"/>
    <w:rsid w:val="00DB72CF"/>
    <w:pPr>
      <w:jc w:val="center"/>
    </w:pPr>
  </w:style>
  <w:style w:type="character" w:customStyle="1" w:styleId="TACChar">
    <w:name w:val="TAC Char"/>
    <w:link w:val="TAC"/>
    <w:locked/>
    <w:rsid w:val="00DB72CF"/>
    <w:rPr>
      <w:rFonts w:ascii="Monotype Sorts" w:eastAsia="Calibri Light" w:hAnsi="Monotype Sorts" w:cs="Monotype Sorts"/>
      <w:sz w:val="18"/>
      <w:lang w:val="en-GB" w:eastAsia="x-none"/>
    </w:rPr>
  </w:style>
  <w:style w:type="paragraph" w:customStyle="1" w:styleId="TAN">
    <w:name w:val="TAN"/>
    <w:basedOn w:val="TAL"/>
    <w:link w:val="TANChar"/>
    <w:rsid w:val="00DB72CF"/>
    <w:pPr>
      <w:ind w:left="851" w:hanging="851"/>
    </w:pPr>
    <w:rPr>
      <w:rFonts w:eastAsia="Monotype Sorts"/>
      <w:lang w:eastAsia="en-US"/>
    </w:rPr>
  </w:style>
  <w:style w:type="character" w:customStyle="1" w:styleId="TF0">
    <w:name w:val="TF (文字)"/>
    <w:locked/>
    <w:rsid w:val="00DB72CF"/>
    <w:rPr>
      <w:rFonts w:eastAsia="Monotype Sorts"/>
      <w:b/>
      <w:lang w:val="en-GB" w:eastAsia="x-none"/>
    </w:rPr>
  </w:style>
  <w:style w:type="character" w:customStyle="1" w:styleId="TANChar">
    <w:name w:val="TAN Char"/>
    <w:link w:val="TAN"/>
    <w:rsid w:val="00DB72CF"/>
    <w:rPr>
      <w:rFonts w:ascii="Monotype Sorts" w:eastAsia="Monotype Sorts" w:hAnsi="Monotype Sorts" w:cs="Monotype Sorts"/>
      <w:sz w:val="18"/>
      <w:lang w:val="en-GB" w:eastAsia="en-US"/>
    </w:rPr>
  </w:style>
  <w:style w:type="paragraph" w:styleId="aa">
    <w:name w:val="List Paragraph"/>
    <w:basedOn w:val="a"/>
    <w:uiPriority w:val="34"/>
    <w:qFormat/>
    <w:rsid w:val="000D2C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622480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3770</Words>
  <Characters>18732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Huawei-SL</cp:lastModifiedBy>
  <cp:revision>13</cp:revision>
  <cp:lastPrinted>2001-04-23T03:30:00Z</cp:lastPrinted>
  <dcterms:created xsi:type="dcterms:W3CDTF">2019-11-04T02:55:00Z</dcterms:created>
  <dcterms:modified xsi:type="dcterms:W3CDTF">2019-11-04T11:01:00Z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(3)XiOuD/wNubpnZBP+O1Kj3dxvNYvGQlA/cNVDllRTH9elIYmrpey8PH9WJ/LB9SLpp6B2hCXj
i8JDg+KFg6EKPyKI83vBABEmonYysQqe/AvtSCSYfNr0823jTXRrJ11cCAkYNG0j89iecuG8
NGoGuAnwLVoMxhDrhXWgwicmRnZh45m9GrlklquoIj3cqGF+bnt5Om90hbhEMfIh5m6XJJl0
YaHrPO0jk9wMQ0GgFa</vt:lpwstr>
  </property>
  <property fmtid="{D5CDD505-2E9C-101B-9397-08002B2CF9AE}" pid="3" name="_2015_ms_pID_7253431">
    <vt:lpwstr>XYgUwyNHdP2gcS1YutC8UbxE3PPqJhFJEz5F8lT5jUh0k+LmQJ7L47
2npF0AOCOIYES+lShqldFwA1g0rcefkRsS/MFPPlLzos3pOHljM2HuPFFedTJoQdj09hfqf0
SU34dSRtdG22tke8U19oWyg+laccjeSyLlKhb5nJrcF6Zko6sLtrOS1tWaQ7AuZgnrKnVkeu
cuaqL6b6Zms3vzZES8ed3pHK/seP4EUMukM8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1572838299</vt:lpwstr>
  </property>
  <property fmtid="{D5CDD505-2E9C-101B-9397-08002B2CF9AE}" pid="8" name="_2015_ms_pID_7253432">
    <vt:lpwstr>zQ==</vt:lpwstr>
  </property>
</Properties>
</file>